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49A83" w14:textId="77777777" w:rsidR="007D686C" w:rsidRPr="001E5C3F" w:rsidRDefault="00A916F7" w:rsidP="00A916F7">
      <w:pPr>
        <w:spacing w:line="276" w:lineRule="auto"/>
        <w:jc w:val="right"/>
        <w:rPr>
          <w:rFonts w:ascii="Calibri" w:hAnsi="Calibri" w:cs="Calibri"/>
          <w:b/>
          <w:bCs/>
        </w:rPr>
      </w:pPr>
      <w:r w:rsidRPr="001E5C3F">
        <w:rPr>
          <w:rFonts w:ascii="Calibri" w:hAnsi="Calibri" w:cs="Calibri"/>
          <w:b/>
          <w:bCs/>
        </w:rPr>
        <w:t xml:space="preserve">Załącznik nr 3 do SWZ – </w:t>
      </w:r>
      <w:r w:rsidR="006B1818" w:rsidRPr="001E5C3F">
        <w:rPr>
          <w:rFonts w:ascii="Calibri" w:hAnsi="Calibri" w:cs="Calibri"/>
          <w:b/>
          <w:bCs/>
        </w:rPr>
        <w:t>Projektowane postanowienia umowy</w:t>
      </w:r>
    </w:p>
    <w:p w14:paraId="25586D0E" w14:textId="77777777" w:rsidR="00A916F7" w:rsidRPr="001E5C3F" w:rsidRDefault="00A916F7" w:rsidP="00A916F7">
      <w:pPr>
        <w:spacing w:line="276" w:lineRule="auto"/>
        <w:rPr>
          <w:rFonts w:ascii="Calibri" w:hAnsi="Calibri" w:cs="Calibri"/>
          <w:b/>
          <w:bCs/>
        </w:rPr>
      </w:pPr>
    </w:p>
    <w:p w14:paraId="4C5C8747" w14:textId="13F48BB1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  <w:bCs/>
        </w:rPr>
      </w:pPr>
      <w:r w:rsidRPr="001E5C3F">
        <w:rPr>
          <w:rFonts w:ascii="Calibri" w:hAnsi="Calibri" w:cs="Calibri"/>
          <w:bCs/>
        </w:rPr>
        <w:t>Umow</w:t>
      </w:r>
      <w:r w:rsidR="002F0060" w:rsidRPr="001E5C3F">
        <w:rPr>
          <w:rFonts w:ascii="Calibri" w:hAnsi="Calibri" w:cs="Calibri"/>
          <w:bCs/>
        </w:rPr>
        <w:t xml:space="preserve">a zawarta w dniu </w:t>
      </w:r>
      <w:r w:rsidR="004B688A" w:rsidRPr="001E5C3F">
        <w:rPr>
          <w:rFonts w:ascii="Calibri" w:hAnsi="Calibri" w:cs="Calibri"/>
          <w:bCs/>
        </w:rPr>
        <w:t>…………20</w:t>
      </w:r>
      <w:r w:rsidR="00601D9B" w:rsidRPr="001E5C3F">
        <w:rPr>
          <w:rFonts w:ascii="Calibri" w:hAnsi="Calibri" w:cs="Calibri"/>
          <w:bCs/>
        </w:rPr>
        <w:t>2</w:t>
      </w:r>
      <w:r w:rsidR="00E25FF1">
        <w:rPr>
          <w:rFonts w:ascii="Calibri" w:hAnsi="Calibri" w:cs="Calibri"/>
          <w:bCs/>
        </w:rPr>
        <w:t>6</w:t>
      </w:r>
      <w:r w:rsidR="00601D9B" w:rsidRPr="001E5C3F">
        <w:rPr>
          <w:rFonts w:ascii="Calibri" w:hAnsi="Calibri" w:cs="Calibri"/>
          <w:bCs/>
        </w:rPr>
        <w:t xml:space="preserve"> </w:t>
      </w:r>
      <w:r w:rsidRPr="001E5C3F">
        <w:rPr>
          <w:rFonts w:ascii="Calibri" w:hAnsi="Calibri" w:cs="Calibri"/>
          <w:bCs/>
        </w:rPr>
        <w:t>r. w Głogowie Małopolskim</w:t>
      </w:r>
    </w:p>
    <w:p w14:paraId="14BE9CCA" w14:textId="77777777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  <w:bCs/>
        </w:rPr>
      </w:pPr>
    </w:p>
    <w:p w14:paraId="6F91BDBB" w14:textId="77777777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1E5C3F">
        <w:rPr>
          <w:rFonts w:ascii="Calibri" w:hAnsi="Calibri" w:cs="Calibri"/>
          <w:b/>
          <w:bCs/>
        </w:rPr>
        <w:t>pomiędzy:</w:t>
      </w:r>
    </w:p>
    <w:p w14:paraId="4528B2A8" w14:textId="77777777" w:rsidR="006B1818" w:rsidRPr="001E5C3F" w:rsidRDefault="006B1818" w:rsidP="006B1818">
      <w:pPr>
        <w:spacing w:line="276" w:lineRule="auto"/>
        <w:jc w:val="both"/>
        <w:rPr>
          <w:rFonts w:ascii="Calibri" w:hAnsi="Calibri" w:cs="Calibri"/>
        </w:rPr>
      </w:pPr>
      <w:proofErr w:type="spellStart"/>
      <w:r w:rsidRPr="001E5C3F">
        <w:rPr>
          <w:rFonts w:ascii="Calibri" w:hAnsi="Calibri" w:cs="Calibri"/>
        </w:rPr>
        <w:t>EkoGłog</w:t>
      </w:r>
      <w:proofErr w:type="spellEnd"/>
      <w:r w:rsidRPr="001E5C3F">
        <w:rPr>
          <w:rFonts w:ascii="Calibri" w:hAnsi="Calibri" w:cs="Calibri"/>
        </w:rPr>
        <w:t xml:space="preserve"> Sp. z o.o. 36-060 Głogów Małopolski ul. Towarowa 4A </w:t>
      </w:r>
    </w:p>
    <w:p w14:paraId="455ABD75" w14:textId="77777777" w:rsidR="006B1818" w:rsidRPr="001E5C3F" w:rsidRDefault="006B1818" w:rsidP="006B1818">
      <w:p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Spółka zarejestrowana w Rejestrze Przedsiębiorców Krajowego Rejestru Sądowego pod numerem 0000448064</w:t>
      </w:r>
    </w:p>
    <w:p w14:paraId="452316F5" w14:textId="77777777" w:rsidR="006B1818" w:rsidRPr="001E5C3F" w:rsidRDefault="006B1818" w:rsidP="006B1818">
      <w:p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REGON: 180934148</w:t>
      </w:r>
    </w:p>
    <w:p w14:paraId="6E348C98" w14:textId="77777777" w:rsidR="006B1818" w:rsidRPr="001E5C3F" w:rsidRDefault="006B1818" w:rsidP="006B1818">
      <w:p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NIP: 5170361395</w:t>
      </w:r>
    </w:p>
    <w:p w14:paraId="71028A05" w14:textId="77777777" w:rsidR="006B1818" w:rsidRPr="001E5C3F" w:rsidRDefault="006B1818" w:rsidP="006B1818">
      <w:p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reprezentowaną przez: </w:t>
      </w:r>
    </w:p>
    <w:p w14:paraId="0975C3C0" w14:textId="77777777" w:rsidR="006B1818" w:rsidRPr="001E5C3F" w:rsidRDefault="006B1818" w:rsidP="00A916F7">
      <w:pPr>
        <w:spacing w:line="276" w:lineRule="auto"/>
        <w:jc w:val="both"/>
        <w:rPr>
          <w:rFonts w:ascii="Calibri" w:hAnsi="Calibri" w:cs="Calibri"/>
          <w:b/>
        </w:rPr>
      </w:pPr>
      <w:r w:rsidRPr="001E5C3F">
        <w:rPr>
          <w:rFonts w:ascii="Calibri" w:hAnsi="Calibri" w:cs="Calibri"/>
        </w:rPr>
        <w:t xml:space="preserve">Łukasza Huberta </w:t>
      </w:r>
      <w:r w:rsidRPr="001E5C3F">
        <w:rPr>
          <w:rFonts w:ascii="Calibri" w:hAnsi="Calibri" w:cs="Calibri"/>
          <w:b/>
        </w:rPr>
        <w:t>– Prezesa Zarządu</w:t>
      </w:r>
    </w:p>
    <w:p w14:paraId="05E35FD1" w14:textId="77777777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  <w:b/>
        </w:rPr>
      </w:pPr>
      <w:r w:rsidRPr="001E5C3F">
        <w:rPr>
          <w:rFonts w:ascii="Calibri" w:hAnsi="Calibri" w:cs="Calibri"/>
        </w:rPr>
        <w:t>-</w:t>
      </w:r>
      <w:r w:rsidR="00A916F7" w:rsidRPr="001E5C3F">
        <w:rPr>
          <w:rFonts w:ascii="Calibri" w:hAnsi="Calibri" w:cs="Calibri"/>
        </w:rPr>
        <w:t xml:space="preserve"> </w:t>
      </w:r>
      <w:r w:rsidRPr="001E5C3F">
        <w:rPr>
          <w:rFonts w:ascii="Calibri" w:hAnsi="Calibri" w:cs="Calibri"/>
        </w:rPr>
        <w:t>zwaną dalej</w:t>
      </w:r>
      <w:r w:rsidRPr="001E5C3F">
        <w:rPr>
          <w:rFonts w:ascii="Calibri" w:hAnsi="Calibri" w:cs="Calibri"/>
          <w:b/>
        </w:rPr>
        <w:t xml:space="preserve"> </w:t>
      </w:r>
      <w:r w:rsidRPr="001E5C3F">
        <w:rPr>
          <w:rFonts w:ascii="Calibri" w:hAnsi="Calibri" w:cs="Calibri"/>
        </w:rPr>
        <w:t xml:space="preserve">w tekście umowy </w:t>
      </w:r>
      <w:r w:rsidRPr="001E5C3F">
        <w:rPr>
          <w:rFonts w:ascii="Calibri" w:hAnsi="Calibri" w:cs="Calibri"/>
          <w:b/>
        </w:rPr>
        <w:t>„Zamawiającym”</w:t>
      </w:r>
    </w:p>
    <w:p w14:paraId="7EDF77D7" w14:textId="77777777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</w:rPr>
      </w:pPr>
    </w:p>
    <w:p w14:paraId="5E0565AB" w14:textId="77777777" w:rsidR="007D686C" w:rsidRPr="001E5C3F" w:rsidRDefault="007D686C" w:rsidP="00A916F7">
      <w:pPr>
        <w:tabs>
          <w:tab w:val="center" w:pos="4536"/>
          <w:tab w:val="right" w:pos="9072"/>
        </w:tabs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reprezentowaną przez: </w:t>
      </w:r>
    </w:p>
    <w:p w14:paraId="101A46FD" w14:textId="77777777" w:rsidR="007D686C" w:rsidRPr="001E5C3F" w:rsidRDefault="00C25445" w:rsidP="00A916F7">
      <w:p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………………………………………………..</w:t>
      </w:r>
    </w:p>
    <w:p w14:paraId="5B2200AB" w14:textId="77777777" w:rsidR="007D686C" w:rsidRPr="001E5C3F" w:rsidRDefault="007D686C" w:rsidP="00A916F7">
      <w:pPr>
        <w:spacing w:line="276" w:lineRule="auto"/>
        <w:rPr>
          <w:rFonts w:ascii="Calibri" w:hAnsi="Calibri" w:cs="Calibri"/>
          <w:b/>
          <w:bCs/>
        </w:rPr>
      </w:pPr>
      <w:r w:rsidRPr="001E5C3F">
        <w:rPr>
          <w:rFonts w:ascii="Calibri" w:hAnsi="Calibri" w:cs="Calibri"/>
          <w:b/>
          <w:bCs/>
        </w:rPr>
        <w:t>a</w:t>
      </w:r>
    </w:p>
    <w:p w14:paraId="42809921" w14:textId="77777777" w:rsidR="007D686C" w:rsidRPr="001E5C3F" w:rsidRDefault="007D686C" w:rsidP="00A916F7">
      <w:pPr>
        <w:spacing w:line="276" w:lineRule="auto"/>
        <w:rPr>
          <w:rFonts w:ascii="Calibri" w:hAnsi="Calibri" w:cs="Calibri"/>
          <w:b/>
          <w:bCs/>
        </w:rPr>
      </w:pPr>
      <w:r w:rsidRPr="001E5C3F">
        <w:rPr>
          <w:rFonts w:ascii="Calibri" w:hAnsi="Calibri" w:cs="Calibri"/>
          <w:b/>
          <w:bCs/>
        </w:rPr>
        <w:t>Firmą …………………………………………………………………………………………</w:t>
      </w:r>
    </w:p>
    <w:p w14:paraId="5A7F6E3D" w14:textId="77777777" w:rsidR="007D686C" w:rsidRPr="001E5C3F" w:rsidRDefault="007D686C" w:rsidP="00A916F7">
      <w:pPr>
        <w:tabs>
          <w:tab w:val="center" w:pos="4536"/>
          <w:tab w:val="right" w:pos="9072"/>
        </w:tabs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reprezentowaną przez: </w:t>
      </w:r>
    </w:p>
    <w:p w14:paraId="65B4FF89" w14:textId="77777777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1E5C3F">
        <w:rPr>
          <w:rFonts w:ascii="Calibri" w:hAnsi="Calibri" w:cs="Calibri"/>
          <w:b/>
          <w:bCs/>
        </w:rPr>
        <w:t>…………………………………………………………………………………………………</w:t>
      </w:r>
    </w:p>
    <w:p w14:paraId="6BBC21C1" w14:textId="77777777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  <w:b/>
        </w:rPr>
      </w:pPr>
      <w:r w:rsidRPr="001E5C3F">
        <w:rPr>
          <w:rFonts w:ascii="Calibri" w:hAnsi="Calibri" w:cs="Calibri"/>
        </w:rPr>
        <w:t>zwaną dalej</w:t>
      </w:r>
      <w:r w:rsidRPr="001E5C3F">
        <w:rPr>
          <w:rFonts w:ascii="Calibri" w:hAnsi="Calibri" w:cs="Calibri"/>
          <w:b/>
        </w:rPr>
        <w:t xml:space="preserve"> </w:t>
      </w:r>
      <w:r w:rsidRPr="001E5C3F">
        <w:rPr>
          <w:rFonts w:ascii="Calibri" w:hAnsi="Calibri" w:cs="Calibri"/>
        </w:rPr>
        <w:t xml:space="preserve">w tekście umowy </w:t>
      </w:r>
      <w:r w:rsidRPr="001E5C3F">
        <w:rPr>
          <w:rFonts w:ascii="Calibri" w:hAnsi="Calibri" w:cs="Calibri"/>
          <w:b/>
        </w:rPr>
        <w:t>„Wykonawcą”</w:t>
      </w:r>
    </w:p>
    <w:p w14:paraId="2B67D40A" w14:textId="77777777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  <w:b/>
        </w:rPr>
      </w:pPr>
    </w:p>
    <w:p w14:paraId="493E3EE7" w14:textId="77777777" w:rsidR="007D686C" w:rsidRPr="001E5C3F" w:rsidRDefault="007D686C" w:rsidP="00A916F7">
      <w:pPr>
        <w:spacing w:line="276" w:lineRule="auto"/>
        <w:rPr>
          <w:rFonts w:ascii="Calibri" w:hAnsi="Calibri" w:cs="Calibri"/>
          <w:b/>
        </w:rPr>
      </w:pPr>
    </w:p>
    <w:p w14:paraId="73FFF164" w14:textId="60778C7B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1E5C3F">
        <w:rPr>
          <w:rFonts w:ascii="Calibri" w:hAnsi="Calibri" w:cs="Calibri"/>
        </w:rPr>
        <w:t xml:space="preserve">W wyniku przeprowadzenia przez Zamawiającego, </w:t>
      </w:r>
      <w:r w:rsidR="00A916F7" w:rsidRPr="001E5C3F">
        <w:rPr>
          <w:rFonts w:ascii="Calibri" w:eastAsia="Arial Unicode MS" w:hAnsi="Calibri" w:cs="Calibri"/>
        </w:rPr>
        <w:t>zgodnie z ustawą z dnia 11</w:t>
      </w:r>
      <w:r w:rsidRPr="001E5C3F">
        <w:rPr>
          <w:rFonts w:ascii="Calibri" w:eastAsia="Arial Unicode MS" w:hAnsi="Calibri" w:cs="Calibri"/>
        </w:rPr>
        <w:t xml:space="preserve"> </w:t>
      </w:r>
      <w:r w:rsidR="00A916F7" w:rsidRPr="001E5C3F">
        <w:rPr>
          <w:rFonts w:ascii="Calibri" w:eastAsia="Arial Unicode MS" w:hAnsi="Calibri" w:cs="Calibri"/>
        </w:rPr>
        <w:t>września 2019</w:t>
      </w:r>
      <w:r w:rsidRPr="001E5C3F">
        <w:rPr>
          <w:rFonts w:ascii="Calibri" w:eastAsia="Arial Unicode MS" w:hAnsi="Calibri" w:cs="Calibri"/>
        </w:rPr>
        <w:t> r. Prawo zam</w:t>
      </w:r>
      <w:r w:rsidR="00AB48CB" w:rsidRPr="001E5C3F">
        <w:rPr>
          <w:rFonts w:ascii="Calibri" w:eastAsia="Arial Unicode MS" w:hAnsi="Calibri" w:cs="Calibri"/>
        </w:rPr>
        <w:t>ówień publicznych (</w:t>
      </w:r>
      <w:proofErr w:type="spellStart"/>
      <w:r w:rsidR="006B1818" w:rsidRPr="001E5C3F">
        <w:rPr>
          <w:rFonts w:ascii="Calibri" w:eastAsia="Arial Unicode MS" w:hAnsi="Calibri" w:cs="Calibri"/>
        </w:rPr>
        <w:t>t.j</w:t>
      </w:r>
      <w:proofErr w:type="spellEnd"/>
      <w:r w:rsidR="006B1818" w:rsidRPr="001E5C3F">
        <w:rPr>
          <w:rFonts w:ascii="Calibri" w:eastAsia="Arial Unicode MS" w:hAnsi="Calibri" w:cs="Calibri"/>
        </w:rPr>
        <w:t>. Dz. U. z 2024</w:t>
      </w:r>
      <w:r w:rsidR="00C33682" w:rsidRPr="001E5C3F">
        <w:rPr>
          <w:rFonts w:ascii="Calibri" w:eastAsia="Arial Unicode MS" w:hAnsi="Calibri" w:cs="Calibri"/>
        </w:rPr>
        <w:t xml:space="preserve"> r. poz. </w:t>
      </w:r>
      <w:r w:rsidR="006B1818" w:rsidRPr="001E5C3F">
        <w:rPr>
          <w:rFonts w:ascii="Calibri" w:eastAsia="Arial Unicode MS" w:hAnsi="Calibri" w:cs="Calibri"/>
        </w:rPr>
        <w:t>1320</w:t>
      </w:r>
      <w:r w:rsidR="001E5C3F">
        <w:rPr>
          <w:rFonts w:ascii="Calibri" w:eastAsia="Arial Unicode MS" w:hAnsi="Calibri" w:cs="Calibri"/>
        </w:rPr>
        <w:t xml:space="preserve"> ze zm.</w:t>
      </w:r>
      <w:r w:rsidRPr="001E5C3F">
        <w:rPr>
          <w:rFonts w:ascii="Calibri" w:eastAsia="Arial Unicode MS" w:hAnsi="Calibri" w:cs="Calibri"/>
        </w:rPr>
        <w:t>), zwaną dalej w skrócie „</w:t>
      </w:r>
      <w:proofErr w:type="spellStart"/>
      <w:r w:rsidRPr="001E5C3F">
        <w:rPr>
          <w:rFonts w:ascii="Calibri" w:eastAsia="Arial Unicode MS" w:hAnsi="Calibri" w:cs="Calibri"/>
        </w:rPr>
        <w:t>uPzp</w:t>
      </w:r>
      <w:proofErr w:type="spellEnd"/>
      <w:r w:rsidRPr="001E5C3F">
        <w:rPr>
          <w:rFonts w:ascii="Calibri" w:eastAsia="Arial Unicode MS" w:hAnsi="Calibri" w:cs="Calibri"/>
        </w:rPr>
        <w:t xml:space="preserve">”, </w:t>
      </w:r>
      <w:r w:rsidRPr="001E5C3F">
        <w:rPr>
          <w:rFonts w:ascii="Calibri" w:hAnsi="Calibri" w:cs="Calibri"/>
        </w:rPr>
        <w:t>wyboru oferty Wykonawcy</w:t>
      </w:r>
      <w:r w:rsidR="00A916F7" w:rsidRPr="001E5C3F">
        <w:rPr>
          <w:rFonts w:ascii="Calibri" w:hAnsi="Calibri" w:cs="Calibri"/>
        </w:rPr>
        <w:t xml:space="preserve"> prowadzonego</w:t>
      </w:r>
      <w:r w:rsidRPr="001E5C3F">
        <w:rPr>
          <w:rFonts w:ascii="Calibri" w:hAnsi="Calibri" w:cs="Calibri"/>
        </w:rPr>
        <w:t xml:space="preserve"> w trybie </w:t>
      </w:r>
      <w:r w:rsidR="00A916F7" w:rsidRPr="001E5C3F">
        <w:rPr>
          <w:rFonts w:ascii="Calibri" w:hAnsi="Calibri" w:cs="Calibri"/>
        </w:rPr>
        <w:t>podstawowym</w:t>
      </w:r>
      <w:r w:rsidRPr="001E5C3F">
        <w:rPr>
          <w:rFonts w:ascii="Calibri" w:hAnsi="Calibri" w:cs="Calibri"/>
        </w:rPr>
        <w:t xml:space="preserve"> </w:t>
      </w:r>
      <w:r w:rsidR="00A916F7" w:rsidRPr="001E5C3F">
        <w:rPr>
          <w:rFonts w:ascii="Calibri" w:hAnsi="Calibri" w:cs="Calibri"/>
        </w:rPr>
        <w:t xml:space="preserve">z art. 275 pkt 1 </w:t>
      </w:r>
      <w:proofErr w:type="spellStart"/>
      <w:r w:rsidR="00A916F7" w:rsidRPr="001E5C3F">
        <w:rPr>
          <w:rFonts w:ascii="Calibri" w:hAnsi="Calibri" w:cs="Calibri"/>
        </w:rPr>
        <w:t>uPzp</w:t>
      </w:r>
      <w:proofErr w:type="spellEnd"/>
      <w:r w:rsidR="00A916F7" w:rsidRPr="001E5C3F">
        <w:rPr>
          <w:rFonts w:ascii="Calibri" w:hAnsi="Calibri" w:cs="Calibri"/>
        </w:rPr>
        <w:t xml:space="preserve"> </w:t>
      </w:r>
      <w:r w:rsidRPr="001E5C3F">
        <w:rPr>
          <w:rFonts w:ascii="Calibri" w:hAnsi="Calibri" w:cs="Calibri"/>
        </w:rPr>
        <w:t>na:</w:t>
      </w:r>
      <w:r w:rsidRPr="001E5C3F">
        <w:rPr>
          <w:rFonts w:ascii="Calibri" w:hAnsi="Calibri" w:cs="Calibri"/>
          <w:bCs/>
        </w:rPr>
        <w:t xml:space="preserve"> </w:t>
      </w:r>
      <w:r w:rsidR="00CA7D6C" w:rsidRPr="001E5C3F">
        <w:rPr>
          <w:rFonts w:ascii="Calibri" w:hAnsi="Calibri" w:cs="Calibri"/>
          <w:b/>
          <w:bCs/>
        </w:rPr>
        <w:t>Sukcesywna dostawa oleju napędowego B-7 w 2026 roku</w:t>
      </w:r>
      <w:r w:rsidRPr="001E5C3F">
        <w:rPr>
          <w:rFonts w:ascii="Calibri" w:hAnsi="Calibri" w:cs="Calibri"/>
          <w:b/>
        </w:rPr>
        <w:t xml:space="preserve">, </w:t>
      </w:r>
      <w:r w:rsidRPr="001E5C3F">
        <w:rPr>
          <w:rFonts w:ascii="Calibri" w:hAnsi="Calibri" w:cs="Calibri"/>
        </w:rPr>
        <w:t>została zawarta umowa następującej treści:</w:t>
      </w:r>
    </w:p>
    <w:p w14:paraId="3CDC827D" w14:textId="77777777" w:rsidR="007D686C" w:rsidRPr="001E5C3F" w:rsidRDefault="007D686C" w:rsidP="00A916F7">
      <w:pPr>
        <w:spacing w:line="276" w:lineRule="auto"/>
        <w:jc w:val="both"/>
        <w:rPr>
          <w:rFonts w:ascii="Calibri" w:hAnsi="Calibri" w:cs="Calibri"/>
          <w:b/>
        </w:rPr>
      </w:pPr>
    </w:p>
    <w:p w14:paraId="7286C44F" w14:textId="77777777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t>§ 1.  Przedmiot umowy.</w:t>
      </w:r>
    </w:p>
    <w:p w14:paraId="3725EECE" w14:textId="77777777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</w:rPr>
      </w:pPr>
    </w:p>
    <w:p w14:paraId="45472216" w14:textId="26BD8AE2" w:rsidR="003F66A6" w:rsidRPr="00946195" w:rsidRDefault="007D686C" w:rsidP="00A916F7">
      <w:pPr>
        <w:pStyle w:val="Akapitzlist"/>
        <w:numPr>
          <w:ilvl w:val="0"/>
          <w:numId w:val="3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Przedmiotem niniejszej umowy jest </w:t>
      </w:r>
      <w:r w:rsidR="003B2795" w:rsidRPr="001E5C3F">
        <w:rPr>
          <w:rFonts w:ascii="Calibri" w:hAnsi="Calibri" w:cs="Calibri"/>
          <w:b/>
          <w:bCs/>
        </w:rPr>
        <w:t xml:space="preserve">sukcesywna dostawa </w:t>
      </w:r>
      <w:r w:rsidR="003B2795" w:rsidRPr="00946195">
        <w:rPr>
          <w:rFonts w:ascii="Calibri" w:hAnsi="Calibri" w:cs="Calibri"/>
          <w:b/>
          <w:bCs/>
        </w:rPr>
        <w:t>1</w:t>
      </w:r>
      <w:r w:rsidR="00946195" w:rsidRPr="00946195">
        <w:rPr>
          <w:rFonts w:ascii="Calibri" w:hAnsi="Calibri" w:cs="Calibri"/>
          <w:b/>
          <w:bCs/>
        </w:rPr>
        <w:t>2</w:t>
      </w:r>
      <w:r w:rsidR="003B2795" w:rsidRPr="00946195">
        <w:rPr>
          <w:rFonts w:ascii="Calibri" w:hAnsi="Calibri" w:cs="Calibri"/>
          <w:b/>
          <w:bCs/>
        </w:rPr>
        <w:t>0</w:t>
      </w:r>
      <w:r w:rsidR="004B688A" w:rsidRPr="00946195">
        <w:rPr>
          <w:rFonts w:ascii="Calibri" w:hAnsi="Calibri" w:cs="Calibri"/>
          <w:b/>
          <w:bCs/>
        </w:rPr>
        <w:t xml:space="preserve"> 000</w:t>
      </w:r>
      <w:r w:rsidR="004B688A" w:rsidRPr="001E5C3F">
        <w:rPr>
          <w:rFonts w:ascii="Calibri" w:hAnsi="Calibri" w:cs="Calibri"/>
          <w:b/>
          <w:bCs/>
        </w:rPr>
        <w:t xml:space="preserve"> li</w:t>
      </w:r>
      <w:r w:rsidR="00601481" w:rsidRPr="001E5C3F">
        <w:rPr>
          <w:rFonts w:ascii="Calibri" w:hAnsi="Calibri" w:cs="Calibri"/>
          <w:b/>
          <w:bCs/>
        </w:rPr>
        <w:t>trów oleju na</w:t>
      </w:r>
      <w:r w:rsidR="00601481" w:rsidRPr="00946195">
        <w:rPr>
          <w:rFonts w:ascii="Calibri" w:hAnsi="Calibri" w:cs="Calibri"/>
          <w:b/>
          <w:bCs/>
        </w:rPr>
        <w:t>pędowego B-7</w:t>
      </w:r>
      <w:r w:rsidR="00307086" w:rsidRPr="00946195">
        <w:rPr>
          <w:rFonts w:ascii="Calibri" w:hAnsi="Calibri" w:cs="Calibri"/>
          <w:b/>
          <w:bCs/>
        </w:rPr>
        <w:t xml:space="preserve"> w 202</w:t>
      </w:r>
      <w:r w:rsidR="00CA7D6C" w:rsidRPr="00946195">
        <w:rPr>
          <w:rFonts w:ascii="Calibri" w:hAnsi="Calibri" w:cs="Calibri"/>
          <w:b/>
          <w:bCs/>
        </w:rPr>
        <w:t>6</w:t>
      </w:r>
      <w:r w:rsidR="004B688A" w:rsidRPr="00946195">
        <w:rPr>
          <w:rFonts w:ascii="Calibri" w:hAnsi="Calibri" w:cs="Calibri"/>
          <w:b/>
          <w:bCs/>
        </w:rPr>
        <w:t xml:space="preserve"> roku</w:t>
      </w:r>
      <w:r w:rsidR="004D6834" w:rsidRPr="00946195">
        <w:rPr>
          <w:rFonts w:ascii="Calibri" w:hAnsi="Calibri" w:cs="Calibri"/>
          <w:b/>
          <w:bCs/>
          <w:lang w:val="pl-PL"/>
        </w:rPr>
        <w:t xml:space="preserve"> </w:t>
      </w:r>
      <w:r w:rsidR="004D6834" w:rsidRPr="00946195">
        <w:rPr>
          <w:rFonts w:ascii="Calibri" w:hAnsi="Calibri" w:cs="Calibri"/>
          <w:lang w:val="pl-PL"/>
        </w:rPr>
        <w:t>w</w:t>
      </w:r>
      <w:r w:rsidR="00CA7D6C" w:rsidRPr="00946195">
        <w:rPr>
          <w:rFonts w:ascii="Calibri" w:hAnsi="Calibri" w:cs="Calibri"/>
          <w:lang w:val="pl-PL"/>
        </w:rPr>
        <w:t xml:space="preserve"> temperaturze </w:t>
      </w:r>
      <w:r w:rsidR="00946195" w:rsidRPr="00946195">
        <w:rPr>
          <w:rFonts w:ascii="Calibri" w:hAnsi="Calibri" w:cs="Calibri"/>
          <w:lang w:val="pl-PL"/>
        </w:rPr>
        <w:t>rzeczywistej.</w:t>
      </w:r>
      <w:r w:rsidR="00671343" w:rsidRPr="00946195">
        <w:rPr>
          <w:rFonts w:ascii="Calibri" w:hAnsi="Calibri" w:cs="Calibri"/>
          <w:lang w:val="pl-PL"/>
        </w:rPr>
        <w:t xml:space="preserve"> </w:t>
      </w:r>
    </w:p>
    <w:p w14:paraId="54F38A3F" w14:textId="77777777" w:rsidR="00B77706" w:rsidRPr="001E5C3F" w:rsidRDefault="00B77706" w:rsidP="00A916F7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Zamawiający zastrzega sobie prawo niewykorzystania 20% przedmiotu zamówienia </w:t>
      </w:r>
      <w:r w:rsidR="004D6834" w:rsidRPr="001E5C3F">
        <w:rPr>
          <w:rFonts w:ascii="Calibri" w:hAnsi="Calibri" w:cs="Calibri"/>
        </w:rPr>
        <w:t xml:space="preserve">określonego w ust, 1 </w:t>
      </w:r>
      <w:r w:rsidRPr="001E5C3F">
        <w:rPr>
          <w:rFonts w:ascii="Calibri" w:hAnsi="Calibri" w:cs="Calibri"/>
        </w:rPr>
        <w:t>w czasie obowiązywania umowy, jeżeli jego potrzeby rzeczywiste będą mniejsze od zamawianych. Niewykorzystanie powyższych wielkości nie może stanowić podstawy do wnoszenia przez Wykonawcę jakichkolwiek roszczeń co do wysokości faktycznej dostawy i należnej odpłatności.</w:t>
      </w:r>
    </w:p>
    <w:p w14:paraId="1E0B6E14" w14:textId="0A86320F" w:rsidR="00B77706" w:rsidRPr="001E5C3F" w:rsidRDefault="001E5C3F" w:rsidP="00A916F7">
      <w:pPr>
        <w:numPr>
          <w:ilvl w:val="0"/>
          <w:numId w:val="3"/>
        </w:numPr>
        <w:spacing w:after="4"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Dostawy będą realizowane na zasadach doraźnych</w:t>
      </w:r>
      <w:r w:rsidR="00B77706" w:rsidRPr="001E5C3F">
        <w:rPr>
          <w:rFonts w:ascii="Calibri" w:hAnsi="Calibri" w:cs="Calibri"/>
        </w:rPr>
        <w:t xml:space="preserve"> w zależności od miesięcznych potrzeb w ilości nie mniejszej </w:t>
      </w:r>
      <w:r w:rsidR="00B57124" w:rsidRPr="001E5C3F">
        <w:rPr>
          <w:rFonts w:ascii="Calibri" w:hAnsi="Calibri" w:cs="Calibri"/>
        </w:rPr>
        <w:t>niż 2</w:t>
      </w:r>
      <w:r w:rsidR="00B77706" w:rsidRPr="001E5C3F">
        <w:rPr>
          <w:rFonts w:ascii="Calibri" w:hAnsi="Calibri" w:cs="Calibri"/>
        </w:rPr>
        <w:t xml:space="preserve"> 000 litrów na podstawie dyspozycji </w:t>
      </w:r>
      <w:r w:rsidR="004D6834" w:rsidRPr="001E5C3F">
        <w:rPr>
          <w:rFonts w:ascii="Calibri" w:hAnsi="Calibri" w:cs="Calibri"/>
        </w:rPr>
        <w:t>faksem</w:t>
      </w:r>
      <w:r w:rsidR="00B77706" w:rsidRPr="001E5C3F">
        <w:rPr>
          <w:rFonts w:ascii="Calibri" w:hAnsi="Calibri" w:cs="Calibri"/>
        </w:rPr>
        <w:t xml:space="preserve"> lub e-mail w </w:t>
      </w:r>
      <w:r w:rsidRPr="001E5C3F">
        <w:rPr>
          <w:rFonts w:ascii="Calibri" w:hAnsi="Calibri" w:cs="Calibri"/>
        </w:rPr>
        <w:t>czasie do</w:t>
      </w:r>
      <w:r w:rsidR="00B77706" w:rsidRPr="001E5C3F">
        <w:rPr>
          <w:rFonts w:ascii="Calibri" w:hAnsi="Calibri" w:cs="Calibri"/>
        </w:rPr>
        <w:t xml:space="preserve"> 24 godzin.</w:t>
      </w:r>
    </w:p>
    <w:p w14:paraId="378AAAEA" w14:textId="77777777" w:rsidR="007D686C" w:rsidRPr="001E5C3F" w:rsidRDefault="007D686C" w:rsidP="00A916F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bCs/>
        </w:rPr>
        <w:lastRenderedPageBreak/>
        <w:t>D</w:t>
      </w:r>
      <w:r w:rsidR="003F66A6" w:rsidRPr="001E5C3F">
        <w:rPr>
          <w:rFonts w:ascii="Calibri" w:hAnsi="Calibri" w:cs="Calibri"/>
          <w:bCs/>
        </w:rPr>
        <w:t>ostawy</w:t>
      </w:r>
      <w:r w:rsidRPr="001E5C3F">
        <w:rPr>
          <w:rFonts w:ascii="Calibri" w:hAnsi="Calibri" w:cs="Calibri"/>
          <w:bCs/>
        </w:rPr>
        <w:t xml:space="preserve"> paliwa  </w:t>
      </w:r>
      <w:r w:rsidRPr="001E5C3F">
        <w:rPr>
          <w:rFonts w:ascii="Calibri" w:hAnsi="Calibri" w:cs="Calibri"/>
        </w:rPr>
        <w:t xml:space="preserve">będą realizowane </w:t>
      </w:r>
      <w:r w:rsidR="003F66A6" w:rsidRPr="001E5C3F">
        <w:rPr>
          <w:rFonts w:ascii="Calibri" w:hAnsi="Calibri" w:cs="Calibri"/>
          <w:lang w:val="pl-PL"/>
        </w:rPr>
        <w:t>do stacji tankowania</w:t>
      </w:r>
      <w:r w:rsidRPr="001E5C3F">
        <w:rPr>
          <w:rFonts w:ascii="Calibri" w:hAnsi="Calibri" w:cs="Calibri"/>
        </w:rPr>
        <w:t>, znajdującej się pod adresem:</w:t>
      </w:r>
    </w:p>
    <w:p w14:paraId="5DCBAEF1" w14:textId="77777777" w:rsidR="007D686C" w:rsidRPr="001E5C3F" w:rsidRDefault="00B77706" w:rsidP="00A916F7">
      <w:pPr>
        <w:spacing w:line="276" w:lineRule="auto"/>
        <w:ind w:left="360"/>
        <w:jc w:val="both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t xml:space="preserve">Głogów Małopolski </w:t>
      </w:r>
      <w:r w:rsidR="007D686C" w:rsidRPr="001E5C3F">
        <w:rPr>
          <w:rFonts w:ascii="Calibri" w:hAnsi="Calibri" w:cs="Calibri"/>
          <w:b/>
        </w:rPr>
        <w:t xml:space="preserve">ul. </w:t>
      </w:r>
      <w:r w:rsidRPr="001E5C3F">
        <w:rPr>
          <w:rFonts w:ascii="Calibri" w:hAnsi="Calibri" w:cs="Calibri"/>
          <w:b/>
        </w:rPr>
        <w:t>Piaski 2</w:t>
      </w:r>
      <w:r w:rsidR="007D686C" w:rsidRPr="001E5C3F">
        <w:rPr>
          <w:rFonts w:ascii="Calibri" w:hAnsi="Calibri" w:cs="Calibri"/>
          <w:b/>
        </w:rPr>
        <w:t xml:space="preserve">, </w:t>
      </w:r>
    </w:p>
    <w:p w14:paraId="6A034EE1" w14:textId="77777777" w:rsidR="007D686C" w:rsidRPr="001E5C3F" w:rsidRDefault="007D686C" w:rsidP="00A916F7">
      <w:pPr>
        <w:spacing w:line="276" w:lineRule="auto"/>
        <w:rPr>
          <w:rFonts w:ascii="Calibri" w:hAnsi="Calibri" w:cs="Calibri"/>
        </w:rPr>
      </w:pPr>
    </w:p>
    <w:p w14:paraId="1BF60D32" w14:textId="77777777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sym w:font="Times New Roman" w:char="00A7"/>
      </w:r>
      <w:r w:rsidRPr="001E5C3F">
        <w:rPr>
          <w:rFonts w:ascii="Calibri" w:hAnsi="Calibri" w:cs="Calibri"/>
          <w:b/>
        </w:rPr>
        <w:t xml:space="preserve"> 2. Termin realizacji umowy</w:t>
      </w:r>
    </w:p>
    <w:p w14:paraId="4964E984" w14:textId="77777777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3F5F4931" w14:textId="3BF25AA6" w:rsidR="004C1D1C" w:rsidRPr="001E5C3F" w:rsidRDefault="00E47EF6" w:rsidP="006B1818">
      <w:pPr>
        <w:numPr>
          <w:ilvl w:val="1"/>
          <w:numId w:val="28"/>
        </w:numPr>
        <w:tabs>
          <w:tab w:val="clear" w:pos="1380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iCs/>
        </w:rPr>
      </w:pPr>
      <w:r w:rsidRPr="001E5C3F">
        <w:rPr>
          <w:rFonts w:ascii="Calibri" w:hAnsi="Calibri" w:cs="Calibri"/>
        </w:rPr>
        <w:t>Realizacja</w:t>
      </w:r>
      <w:r w:rsidR="007D686C" w:rsidRPr="001E5C3F">
        <w:rPr>
          <w:rFonts w:ascii="Calibri" w:hAnsi="Calibri" w:cs="Calibri"/>
        </w:rPr>
        <w:t xml:space="preserve"> przedmiotu umowy nastąpi w okresie</w:t>
      </w:r>
      <w:r w:rsidR="002F0060" w:rsidRPr="001E5C3F">
        <w:rPr>
          <w:rFonts w:ascii="Calibri" w:hAnsi="Calibri" w:cs="Calibri"/>
        </w:rPr>
        <w:t>:</w:t>
      </w:r>
      <w:r w:rsidR="007D686C" w:rsidRPr="001E5C3F">
        <w:rPr>
          <w:rFonts w:ascii="Calibri" w:hAnsi="Calibri" w:cs="Calibri"/>
        </w:rPr>
        <w:t xml:space="preserve"> </w:t>
      </w:r>
      <w:r w:rsidR="00E25FF1" w:rsidRPr="001A3782">
        <w:rPr>
          <w:rFonts w:asciiTheme="majorHAnsi" w:hAnsiTheme="majorHAnsi" w:cstheme="majorHAnsi"/>
          <w:b/>
          <w:bCs/>
          <w:iCs/>
        </w:rPr>
        <w:t xml:space="preserve">od </w:t>
      </w:r>
      <w:r w:rsidR="00E25FF1">
        <w:rPr>
          <w:rFonts w:asciiTheme="majorHAnsi" w:hAnsiTheme="majorHAnsi" w:cstheme="majorHAnsi"/>
          <w:b/>
          <w:bCs/>
          <w:iCs/>
        </w:rPr>
        <w:t>zawarcia umowy (jednak nie wcześniej niż od dnia 02.01.2026 r.)</w:t>
      </w:r>
      <w:r w:rsidR="00E25FF1" w:rsidRPr="001A3782">
        <w:rPr>
          <w:rFonts w:asciiTheme="majorHAnsi" w:hAnsiTheme="majorHAnsi" w:cstheme="majorHAnsi"/>
          <w:b/>
          <w:bCs/>
          <w:iCs/>
        </w:rPr>
        <w:t xml:space="preserve"> do 31.12.2026 r.</w:t>
      </w:r>
      <w:r w:rsidR="00E25FF1" w:rsidRPr="001A3782">
        <w:rPr>
          <w:rFonts w:asciiTheme="majorHAnsi" w:hAnsiTheme="majorHAnsi" w:cstheme="majorHAnsi"/>
          <w:b/>
        </w:rPr>
        <w:t xml:space="preserve"> lub do wykorzystania przewidywanej ilości</w:t>
      </w:r>
      <w:r w:rsidR="00412AB4" w:rsidRPr="001E5C3F">
        <w:rPr>
          <w:rFonts w:ascii="Calibri" w:hAnsi="Calibri" w:cs="Calibri"/>
          <w:b/>
          <w:bCs/>
          <w:iCs/>
        </w:rPr>
        <w:t>.</w:t>
      </w:r>
    </w:p>
    <w:p w14:paraId="4587A748" w14:textId="77777777" w:rsidR="007D686C" w:rsidRPr="001E5C3F" w:rsidRDefault="007D686C" w:rsidP="00A916F7">
      <w:pPr>
        <w:numPr>
          <w:ilvl w:val="0"/>
          <w:numId w:val="1"/>
        </w:numPr>
        <w:tabs>
          <w:tab w:val="clear" w:pos="-371"/>
          <w:tab w:val="num" w:pos="567"/>
        </w:tabs>
        <w:spacing w:line="276" w:lineRule="auto"/>
        <w:ind w:left="426" w:hanging="426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Strony przewidują możliwość rozwiązania niniejszej umowy na mocy porozumienia stron w każdym czasie, bez wzajemnych roszczeń odszkodowawczych z tego tytułu.</w:t>
      </w:r>
    </w:p>
    <w:p w14:paraId="00293DC4" w14:textId="77777777" w:rsidR="007D686C" w:rsidRPr="001E5C3F" w:rsidRDefault="007D686C" w:rsidP="00A916F7">
      <w:pPr>
        <w:numPr>
          <w:ilvl w:val="0"/>
          <w:numId w:val="1"/>
        </w:numPr>
        <w:tabs>
          <w:tab w:val="clear" w:pos="-371"/>
          <w:tab w:val="num" w:pos="360"/>
        </w:tabs>
        <w:spacing w:line="276" w:lineRule="auto"/>
        <w:ind w:left="360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Dostawa będzie następowało</w:t>
      </w:r>
      <w:r w:rsidRPr="001E5C3F">
        <w:rPr>
          <w:rFonts w:ascii="Calibri" w:hAnsi="Calibri" w:cs="Calibri"/>
          <w:b/>
          <w:bCs/>
        </w:rPr>
        <w:t xml:space="preserve"> </w:t>
      </w:r>
      <w:r w:rsidRPr="001E5C3F">
        <w:rPr>
          <w:rFonts w:ascii="Calibri" w:hAnsi="Calibri" w:cs="Calibri"/>
        </w:rPr>
        <w:t>sukcesywnie.</w:t>
      </w:r>
    </w:p>
    <w:p w14:paraId="49333C0E" w14:textId="77777777" w:rsidR="00F769F9" w:rsidRPr="001E5C3F" w:rsidRDefault="00F769F9" w:rsidP="00A916F7">
      <w:pPr>
        <w:numPr>
          <w:ilvl w:val="0"/>
          <w:numId w:val="1"/>
        </w:numPr>
        <w:tabs>
          <w:tab w:val="clear" w:pos="-371"/>
          <w:tab w:val="num" w:pos="360"/>
        </w:tabs>
        <w:spacing w:line="276" w:lineRule="auto"/>
        <w:ind w:left="360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Dostawy paliwa będą realizowane na podstawie składanych przez Zamawiającego zamówień, określających ilość </w:t>
      </w:r>
      <w:r w:rsidR="004D6834" w:rsidRPr="001E5C3F">
        <w:rPr>
          <w:rFonts w:ascii="Calibri" w:hAnsi="Calibri" w:cs="Calibri"/>
        </w:rPr>
        <w:t>paliwa.</w:t>
      </w:r>
    </w:p>
    <w:p w14:paraId="4D93B33D" w14:textId="77777777" w:rsidR="00F769F9" w:rsidRPr="001E5C3F" w:rsidRDefault="00F769F9" w:rsidP="00A916F7">
      <w:pPr>
        <w:numPr>
          <w:ilvl w:val="0"/>
          <w:numId w:val="1"/>
        </w:numPr>
        <w:tabs>
          <w:tab w:val="clear" w:pos="-371"/>
          <w:tab w:val="num" w:pos="360"/>
        </w:tabs>
        <w:spacing w:line="276" w:lineRule="auto"/>
        <w:ind w:left="360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Dostawy będą realizowane od poniedziałku do piątku w godz.: 7:00 – 15:00 w ciągu 24 godzin od złożenia zamówienia. Jeżeli upływ 24 - godzinnego terminu realizacji złożonego zamówienia nastąpi w innych dniach i godzinach niż wskazane w zdaniu poprzednim, Wykonawca zrealizuje dostawę w pierwszym dniu roboczym od poniedziałku do piątku przypadającym po dniu upływu terminu realizacji zamówienia. </w:t>
      </w:r>
    </w:p>
    <w:p w14:paraId="364FFE55" w14:textId="77777777" w:rsidR="00F769F9" w:rsidRPr="001E5C3F" w:rsidRDefault="00F769F9" w:rsidP="00A916F7">
      <w:pPr>
        <w:numPr>
          <w:ilvl w:val="0"/>
          <w:numId w:val="1"/>
        </w:numPr>
        <w:tabs>
          <w:tab w:val="clear" w:pos="-371"/>
          <w:tab w:val="num" w:pos="360"/>
        </w:tabs>
        <w:spacing w:line="276" w:lineRule="auto"/>
        <w:ind w:left="360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Zamawiający dopuszcza opóźnienie dostawy, z przyczyn niezależnych od Wykonawcy, lecz nie większe niż 1 dzień od wyznaczonego terminu. Mimo ewentualnego opóźnienia dostawy paliwa, Wykonawca na wystawionej fakturze będzie ujmował cenę z dnia, w którym była wymagana dostawa, chyba, że cena z dnia faktycznej dostawy będzie korzystniejsza dla Zamawiającego. </w:t>
      </w:r>
    </w:p>
    <w:p w14:paraId="35DCCE2F" w14:textId="77777777" w:rsidR="00F769F9" w:rsidRPr="001E5C3F" w:rsidRDefault="00F769F9" w:rsidP="00A916F7">
      <w:pPr>
        <w:numPr>
          <w:ilvl w:val="0"/>
          <w:numId w:val="1"/>
        </w:numPr>
        <w:tabs>
          <w:tab w:val="clear" w:pos="-371"/>
          <w:tab w:val="num" w:pos="360"/>
        </w:tabs>
        <w:spacing w:line="276" w:lineRule="auto"/>
        <w:ind w:left="360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Zamówienia będą składane </w:t>
      </w:r>
      <w:r w:rsidR="00CD1227" w:rsidRPr="001E5C3F">
        <w:rPr>
          <w:rFonts w:ascii="Calibri" w:hAnsi="Calibri" w:cs="Calibri"/>
        </w:rPr>
        <w:t xml:space="preserve">na </w:t>
      </w:r>
      <w:r w:rsidRPr="001E5C3F">
        <w:rPr>
          <w:rFonts w:ascii="Calibri" w:hAnsi="Calibri" w:cs="Calibri"/>
        </w:rPr>
        <w:t>adres poczty elektronicznej: ....................................</w:t>
      </w:r>
      <w:r w:rsidR="006B1818" w:rsidRPr="001E5C3F">
        <w:rPr>
          <w:rFonts w:ascii="Calibri" w:hAnsi="Calibri" w:cs="Calibri"/>
        </w:rPr>
        <w:t>.............</w:t>
      </w:r>
    </w:p>
    <w:p w14:paraId="72DEA99A" w14:textId="5886580F" w:rsidR="00F769F9" w:rsidRPr="001E5C3F" w:rsidRDefault="00F769F9" w:rsidP="00A916F7">
      <w:pPr>
        <w:numPr>
          <w:ilvl w:val="0"/>
          <w:numId w:val="1"/>
        </w:numPr>
        <w:tabs>
          <w:tab w:val="clear" w:pos="-371"/>
          <w:tab w:val="num" w:pos="360"/>
        </w:tabs>
        <w:spacing w:line="276" w:lineRule="auto"/>
        <w:ind w:left="360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Wykonawca zobowiązany jest do niezwłocznego potwierdzenia otrzymania zamówienia</w:t>
      </w:r>
      <w:r w:rsidR="00CD1227" w:rsidRPr="001E5C3F">
        <w:rPr>
          <w:rFonts w:ascii="Calibri" w:hAnsi="Calibri" w:cs="Calibri"/>
        </w:rPr>
        <w:t xml:space="preserve"> </w:t>
      </w:r>
      <w:r w:rsidRPr="001E5C3F">
        <w:rPr>
          <w:rFonts w:ascii="Calibri" w:hAnsi="Calibri" w:cs="Calibri"/>
        </w:rPr>
        <w:t xml:space="preserve">faksem lub pocztą elektroniczną. </w:t>
      </w:r>
      <w:r w:rsidR="00CA7D6C" w:rsidRPr="001E5C3F">
        <w:rPr>
          <w:rFonts w:ascii="Calibri" w:hAnsi="Calibri" w:cs="Calibri"/>
        </w:rPr>
        <w:t>Niepotwierdzenie</w:t>
      </w:r>
      <w:r w:rsidRPr="001E5C3F">
        <w:rPr>
          <w:rFonts w:ascii="Calibri" w:hAnsi="Calibri" w:cs="Calibri"/>
        </w:rPr>
        <w:t xml:space="preserve"> otrzymania zamówienia nie zwalnia</w:t>
      </w:r>
      <w:r w:rsidR="00CD1227" w:rsidRPr="001E5C3F">
        <w:rPr>
          <w:rFonts w:ascii="Calibri" w:hAnsi="Calibri" w:cs="Calibri"/>
        </w:rPr>
        <w:t xml:space="preserve"> </w:t>
      </w:r>
      <w:r w:rsidRPr="001E5C3F">
        <w:rPr>
          <w:rFonts w:ascii="Calibri" w:hAnsi="Calibri" w:cs="Calibri"/>
        </w:rPr>
        <w:t>Wykonawcy od realizacji dostawy, jeżeli Zamawiający złożył zamówienie.</w:t>
      </w:r>
    </w:p>
    <w:p w14:paraId="631D728D" w14:textId="77777777" w:rsidR="007D686C" w:rsidRPr="001E5C3F" w:rsidRDefault="007D686C" w:rsidP="00A916F7">
      <w:pPr>
        <w:spacing w:line="276" w:lineRule="auto"/>
        <w:rPr>
          <w:rFonts w:ascii="Calibri" w:hAnsi="Calibri" w:cs="Calibri"/>
        </w:rPr>
      </w:pPr>
    </w:p>
    <w:p w14:paraId="7BC083EE" w14:textId="77777777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sym w:font="Times New Roman" w:char="00A7"/>
      </w:r>
      <w:r w:rsidR="005A1049" w:rsidRPr="001E5C3F">
        <w:rPr>
          <w:rFonts w:ascii="Calibri" w:hAnsi="Calibri" w:cs="Calibri"/>
          <w:b/>
        </w:rPr>
        <w:t xml:space="preserve"> 3 </w:t>
      </w:r>
      <w:r w:rsidRPr="001E5C3F">
        <w:rPr>
          <w:rFonts w:ascii="Calibri" w:hAnsi="Calibri" w:cs="Calibri"/>
          <w:b/>
        </w:rPr>
        <w:t>Odbiór</w:t>
      </w:r>
    </w:p>
    <w:p w14:paraId="23923334" w14:textId="77777777" w:rsidR="00121B6E" w:rsidRPr="001E5C3F" w:rsidRDefault="00121B6E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3AC3218A" w14:textId="77777777" w:rsidR="00584FDB" w:rsidRPr="001E5C3F" w:rsidRDefault="00F50B5D" w:rsidP="00A916F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Odbioru paliwa dokonuje pracownik Zama</w:t>
      </w:r>
      <w:r w:rsidR="00584FDB" w:rsidRPr="001E5C3F">
        <w:rPr>
          <w:rFonts w:ascii="Calibri" w:hAnsi="Calibri" w:cs="Calibri"/>
        </w:rPr>
        <w:t xml:space="preserve">wiającego lub upoważniona przez </w:t>
      </w:r>
      <w:r w:rsidR="00880999" w:rsidRPr="001E5C3F">
        <w:rPr>
          <w:rFonts w:ascii="Calibri" w:hAnsi="Calibri" w:cs="Calibri"/>
        </w:rPr>
        <w:t>Zamawiającego osoba</w:t>
      </w:r>
      <w:r w:rsidRPr="001E5C3F">
        <w:rPr>
          <w:rFonts w:ascii="Calibri" w:hAnsi="Calibri" w:cs="Calibri"/>
          <w:b/>
        </w:rPr>
        <w:t>.</w:t>
      </w:r>
    </w:p>
    <w:p w14:paraId="6AEA8831" w14:textId="77777777" w:rsidR="00880999" w:rsidRPr="001E5C3F" w:rsidRDefault="00880999" w:rsidP="00A916F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Wykonawca zobowiązany jest do dostarczenia przy dostawie orzeczenia laboratoryjnego sporządzonego przez uprawnione laboratorium. Orzeczenie musi zawierać podstawowe dane charakteryzujące paliwo oraz określać datę wykonania badań.</w:t>
      </w:r>
    </w:p>
    <w:p w14:paraId="4277B091" w14:textId="77777777" w:rsidR="00880999" w:rsidRPr="001E5C3F" w:rsidRDefault="00880999" w:rsidP="00A916F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Dostarczający paliwo zobowiązany jest posiadać dokument zawierający datę wydania paliwa z magazynu (hurtowni paliw) i okazać pracownikowi Zamawiającego.</w:t>
      </w:r>
    </w:p>
    <w:p w14:paraId="04BD92C1" w14:textId="77777777" w:rsidR="00880999" w:rsidRPr="001E5C3F" w:rsidRDefault="00880999" w:rsidP="00A916F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lastRenderedPageBreak/>
        <w:t>Brak ww. dokumentów lub pochodzenie paliwa ze</w:t>
      </w:r>
      <w:r w:rsidR="00A916F7" w:rsidRPr="001E5C3F">
        <w:rPr>
          <w:rFonts w:ascii="Calibri" w:hAnsi="Calibri" w:cs="Calibri"/>
          <w:lang w:val="pl-PL"/>
        </w:rPr>
        <w:t xml:space="preserve"> źródeł innych niż wskazane w S</w:t>
      </w:r>
      <w:r w:rsidRPr="001E5C3F">
        <w:rPr>
          <w:rFonts w:ascii="Calibri" w:hAnsi="Calibri" w:cs="Calibri"/>
          <w:lang w:val="pl-PL"/>
        </w:rPr>
        <w:t xml:space="preserve">WZ może być podstawą odmowy przyjęcia paliwa do magazynu Zamawiającego, a dostawa będzie uważana za niezrealizowaną. </w:t>
      </w:r>
    </w:p>
    <w:p w14:paraId="77B3B50D" w14:textId="77777777" w:rsidR="00286082" w:rsidRPr="001E5C3F" w:rsidRDefault="00880999" w:rsidP="00A916F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Dostawa paliwa odbywa się sprawnymi technicznie i opuszczonymi do przewozu substancji</w:t>
      </w:r>
      <w:r w:rsidR="00286082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niebezpiecznych środkami transportu Wykonawcy i na jego koszt.</w:t>
      </w:r>
    </w:p>
    <w:p w14:paraId="4435A3BE" w14:textId="77777777" w:rsidR="00286082" w:rsidRPr="001E5C3F" w:rsidRDefault="00880999" w:rsidP="00A916F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Zamówienie ze strony Wykonawcy będą realizować pracownicy posiadający uprawnienia do</w:t>
      </w:r>
      <w:r w:rsidR="00286082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pracy z substancjami niebezpiecznymi (Kierowcy) i inne doświadczone przy dystrybucji</w:t>
      </w:r>
      <w:r w:rsidR="00286082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paliw osoby.</w:t>
      </w:r>
    </w:p>
    <w:p w14:paraId="58D778C7" w14:textId="1648EEFD" w:rsidR="00880999" w:rsidRPr="001E5C3F" w:rsidRDefault="00880999" w:rsidP="00A916F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Za dostarczone paliwo Zamawiający zapłaci kwotę netto wynikającą z iloczynu faktycznie</w:t>
      </w:r>
      <w:r w:rsidR="00286082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 xml:space="preserve">dostarczonej ilości oleju napędowego </w:t>
      </w:r>
      <w:r w:rsidR="00601481" w:rsidRPr="001E5C3F">
        <w:rPr>
          <w:rFonts w:ascii="Calibri" w:hAnsi="Calibri" w:cs="Calibri"/>
          <w:lang w:val="pl-PL"/>
        </w:rPr>
        <w:t>B-7</w:t>
      </w:r>
      <w:r w:rsidR="00286082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 xml:space="preserve">i ceny bazowej </w:t>
      </w:r>
      <w:r w:rsidR="00B57124" w:rsidRPr="001E5C3F">
        <w:rPr>
          <w:rFonts w:ascii="Calibri" w:hAnsi="Calibri" w:cs="Calibri"/>
          <w:lang w:val="pl-PL"/>
        </w:rPr>
        <w:t xml:space="preserve">ON </w:t>
      </w:r>
      <w:r w:rsidRPr="001E5C3F">
        <w:rPr>
          <w:rFonts w:ascii="Calibri" w:hAnsi="Calibri" w:cs="Calibri"/>
          <w:lang w:val="pl-PL"/>
        </w:rPr>
        <w:t>z dnia dostawy</w:t>
      </w:r>
      <w:r w:rsidR="00286082" w:rsidRPr="001E5C3F">
        <w:rPr>
          <w:rFonts w:ascii="Calibri" w:hAnsi="Calibri" w:cs="Calibri"/>
          <w:lang w:val="pl-PL"/>
        </w:rPr>
        <w:t xml:space="preserve"> </w:t>
      </w:r>
      <w:r w:rsidR="00286082" w:rsidRPr="001E5C3F">
        <w:rPr>
          <w:rFonts w:ascii="Calibri" w:hAnsi="Calibri" w:cs="Calibri"/>
        </w:rPr>
        <w:t xml:space="preserve">zamieszczonych na stronie </w:t>
      </w:r>
      <w:r w:rsidR="00B57124" w:rsidRPr="001E5C3F">
        <w:rPr>
          <w:rFonts w:ascii="Calibri" w:hAnsi="Calibri" w:cs="Calibri"/>
        </w:rPr>
        <w:t xml:space="preserve">internetowej </w:t>
      </w:r>
      <w:r w:rsidR="006B1818" w:rsidRPr="001E5C3F">
        <w:rPr>
          <w:rFonts w:ascii="Calibri" w:hAnsi="Calibri" w:cs="Calibri"/>
          <w:b/>
          <w:bCs/>
          <w:lang w:val="pl-PL" w:eastAsia="pl-PL"/>
        </w:rPr>
        <w:t>https://www.e-petrol.pl/notowania/rynek-krajowy/hurt</w:t>
      </w:r>
      <w:r w:rsidR="006B1818" w:rsidRPr="001E5C3F">
        <w:rPr>
          <w:rFonts w:ascii="Calibri" w:hAnsi="Calibri" w:cs="Calibri"/>
          <w:bCs/>
          <w:lang w:val="pl-PL" w:eastAsia="pl-PL"/>
        </w:rPr>
        <w:t xml:space="preserve"> dla ORLEN S.A, ARAMKO Poland, LOTOS, BP EUROPA </w:t>
      </w:r>
      <w:r w:rsidR="00CA7D6C" w:rsidRPr="001E5C3F">
        <w:rPr>
          <w:rFonts w:ascii="Calibri" w:hAnsi="Calibri" w:cs="Calibri"/>
          <w:bCs/>
          <w:lang w:val="pl-PL" w:eastAsia="pl-PL"/>
        </w:rPr>
        <w:t>SE, EKOPOL</w:t>
      </w:r>
      <w:r w:rsidR="006B1818" w:rsidRPr="001E5C3F">
        <w:rPr>
          <w:rFonts w:ascii="Calibri" w:hAnsi="Calibri" w:cs="Calibri"/>
          <w:bCs/>
          <w:lang w:val="pl-PL" w:eastAsia="pl-PL"/>
        </w:rPr>
        <w:t xml:space="preserve"> GÓRNOŚLĄSKI HOLDING S.A. </w:t>
      </w:r>
      <w:r w:rsidR="00286082" w:rsidRPr="001E5C3F">
        <w:rPr>
          <w:rFonts w:ascii="Calibri" w:hAnsi="Calibri" w:cs="Calibri"/>
        </w:rPr>
        <w:t>w zależności od którego producenta będzie dostarczone paliwo</w:t>
      </w:r>
      <w:r w:rsidR="000B0DB1" w:rsidRPr="001E5C3F">
        <w:rPr>
          <w:rFonts w:ascii="Calibri" w:hAnsi="Calibri" w:cs="Calibri"/>
        </w:rPr>
        <w:t xml:space="preserve">, </w:t>
      </w:r>
      <w:r w:rsidR="000B0DB1" w:rsidRPr="001E5C3F">
        <w:rPr>
          <w:rFonts w:ascii="Calibri" w:hAnsi="Calibri" w:cs="Calibri"/>
          <w:lang w:val="pl-PL"/>
        </w:rPr>
        <w:t>pomniejszonej o stały u</w:t>
      </w:r>
      <w:r w:rsidRPr="001E5C3F">
        <w:rPr>
          <w:rFonts w:ascii="Calibri" w:hAnsi="Calibri" w:cs="Calibri"/>
          <w:lang w:val="pl-PL"/>
        </w:rPr>
        <w:t xml:space="preserve">pust </w:t>
      </w:r>
      <w:r w:rsidR="00CA7D6C" w:rsidRPr="001E5C3F">
        <w:rPr>
          <w:rFonts w:ascii="Calibri" w:hAnsi="Calibri" w:cs="Calibri"/>
          <w:lang w:val="pl-PL"/>
        </w:rPr>
        <w:t>z formularza</w:t>
      </w:r>
      <w:r w:rsidRPr="001E5C3F">
        <w:rPr>
          <w:rFonts w:ascii="Calibri" w:hAnsi="Calibri" w:cs="Calibri"/>
          <w:lang w:val="pl-PL"/>
        </w:rPr>
        <w:t xml:space="preserve"> ofer</w:t>
      </w:r>
      <w:r w:rsidR="000B0DB1" w:rsidRPr="001E5C3F">
        <w:rPr>
          <w:rFonts w:ascii="Calibri" w:hAnsi="Calibri" w:cs="Calibri"/>
          <w:lang w:val="pl-PL"/>
        </w:rPr>
        <w:t>towego</w:t>
      </w:r>
      <w:r w:rsidR="00286082" w:rsidRPr="001E5C3F">
        <w:rPr>
          <w:rFonts w:ascii="Calibri" w:hAnsi="Calibri" w:cs="Calibri"/>
          <w:lang w:val="pl-PL"/>
        </w:rPr>
        <w:t xml:space="preserve"> stanowiącym załącznik Nr 1 </w:t>
      </w:r>
      <w:r w:rsidRPr="001E5C3F">
        <w:rPr>
          <w:rFonts w:ascii="Calibri" w:hAnsi="Calibri" w:cs="Calibri"/>
          <w:lang w:val="pl-PL"/>
        </w:rPr>
        <w:t xml:space="preserve">do </w:t>
      </w:r>
      <w:r w:rsidR="00286082" w:rsidRPr="001E5C3F">
        <w:rPr>
          <w:rFonts w:ascii="Calibri" w:hAnsi="Calibri" w:cs="Calibri"/>
          <w:lang w:val="pl-PL"/>
        </w:rPr>
        <w:t>Umowy</w:t>
      </w:r>
      <w:r w:rsidRPr="001E5C3F">
        <w:rPr>
          <w:rFonts w:ascii="Calibri" w:hAnsi="Calibri" w:cs="Calibri"/>
          <w:lang w:val="pl-PL"/>
        </w:rPr>
        <w:t>. Kwota netto zostanie powiększona o podatek VAT.</w:t>
      </w:r>
    </w:p>
    <w:p w14:paraId="5D415271" w14:textId="77777777" w:rsidR="00EB1768" w:rsidRPr="001E5C3F" w:rsidRDefault="00EB1768" w:rsidP="00EB176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Wykonawca nie ponosi odpowiedzialności za opóźnienie w dostawie lub brak dostawy jeżeli są one następstwem: </w:t>
      </w:r>
    </w:p>
    <w:p w14:paraId="2E04A553" w14:textId="77777777" w:rsidR="00EB1768" w:rsidRPr="001E5C3F" w:rsidRDefault="00EB1768" w:rsidP="00EB1768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zdarzeń stanowiących przypadek „siły wyższej” (jak np. zamach terrorystyczny, zamieszki, demonstracje, stan nadzwyczajny lub wyjątkowy, klęska żywiołowa),</w:t>
      </w:r>
    </w:p>
    <w:p w14:paraId="034726B1" w14:textId="77777777" w:rsidR="00EB1768" w:rsidRPr="001E5C3F" w:rsidRDefault="00EB1768" w:rsidP="00EB1768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skutków rozprzestrzeniania się na terenie RP wirusa, mogących mieć wpływ na terminowość wykonania dostaw (w tym problemów z zapewnieniem osób koniecznych do realizacji dostaw,</w:t>
      </w:r>
    </w:p>
    <w:p w14:paraId="5BA3F6FE" w14:textId="77777777" w:rsidR="00EB1768" w:rsidRPr="001E5C3F" w:rsidRDefault="00EB1768" w:rsidP="00EB1768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ograniczeń lub innych restrykcji w organizacji ruchu w miejscu dostawy lub na trasie do miejsca dostawy obowiązujących w terminie dostawy bądź ograniczeń dostępności lub innych restrykcji w dostępie do produktów, których dostarczanie przez Wykonawcę stanowi przedmiot umowy. </w:t>
      </w:r>
    </w:p>
    <w:p w14:paraId="3C474BF0" w14:textId="77777777" w:rsidR="00A916F7" w:rsidRPr="001E5C3F" w:rsidRDefault="00A916F7" w:rsidP="00A916F7">
      <w:pPr>
        <w:spacing w:line="276" w:lineRule="auto"/>
        <w:rPr>
          <w:rFonts w:ascii="Calibri" w:hAnsi="Calibri" w:cs="Calibri"/>
        </w:rPr>
      </w:pPr>
    </w:p>
    <w:p w14:paraId="1639029E" w14:textId="77777777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sym w:font="Times New Roman" w:char="00A7"/>
      </w:r>
      <w:r w:rsidR="001613B5" w:rsidRPr="001E5C3F">
        <w:rPr>
          <w:rFonts w:ascii="Calibri" w:hAnsi="Calibri" w:cs="Calibri"/>
          <w:b/>
        </w:rPr>
        <w:t xml:space="preserve"> 4</w:t>
      </w:r>
      <w:r w:rsidR="005A1049" w:rsidRPr="001E5C3F">
        <w:rPr>
          <w:rFonts w:ascii="Calibri" w:hAnsi="Calibri" w:cs="Calibri"/>
          <w:b/>
        </w:rPr>
        <w:t xml:space="preserve"> </w:t>
      </w:r>
      <w:r w:rsidRPr="001E5C3F">
        <w:rPr>
          <w:rFonts w:ascii="Calibri" w:hAnsi="Calibri" w:cs="Calibri"/>
          <w:b/>
        </w:rPr>
        <w:t>Wartość umowy i warunki płatności</w:t>
      </w:r>
    </w:p>
    <w:p w14:paraId="2426255E" w14:textId="77777777" w:rsidR="005A1049" w:rsidRPr="001E5C3F" w:rsidRDefault="005A1049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667442F0" w14:textId="1115CAA8" w:rsidR="00BF2BC9" w:rsidRPr="001E5C3F" w:rsidRDefault="00D515AC" w:rsidP="00A916F7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Szacowana</w:t>
      </w:r>
      <w:r w:rsidR="007D686C" w:rsidRPr="001E5C3F">
        <w:rPr>
          <w:rFonts w:ascii="Calibri" w:hAnsi="Calibri" w:cs="Calibri"/>
        </w:rPr>
        <w:t xml:space="preserve"> </w:t>
      </w:r>
      <w:r w:rsidR="001E5FD3" w:rsidRPr="001E5C3F">
        <w:rPr>
          <w:rFonts w:ascii="Calibri" w:hAnsi="Calibri" w:cs="Calibri"/>
          <w:lang w:val="pl-PL"/>
        </w:rPr>
        <w:t xml:space="preserve">na potrzeby </w:t>
      </w:r>
      <w:r w:rsidRPr="001E5C3F">
        <w:rPr>
          <w:rFonts w:ascii="Calibri" w:hAnsi="Calibri" w:cs="Calibri"/>
        </w:rPr>
        <w:t>wynagrodzenia</w:t>
      </w:r>
      <w:r w:rsidR="007D686C" w:rsidRPr="001E5C3F">
        <w:rPr>
          <w:rFonts w:ascii="Calibri" w:hAnsi="Calibri" w:cs="Calibri"/>
        </w:rPr>
        <w:t xml:space="preserve"> za cały okres obowiązywania umowy </w:t>
      </w:r>
      <w:r w:rsidR="00BF2BC9" w:rsidRPr="001E5C3F">
        <w:rPr>
          <w:rFonts w:ascii="Calibri" w:hAnsi="Calibri" w:cs="Calibri"/>
        </w:rPr>
        <w:t xml:space="preserve">wg ceny określonej w ofercie </w:t>
      </w:r>
      <w:r w:rsidR="000B77A7" w:rsidRPr="001E5C3F">
        <w:rPr>
          <w:rFonts w:ascii="Calibri" w:hAnsi="Calibri" w:cs="Calibri"/>
          <w:b/>
          <w:lang w:val="pl-PL"/>
        </w:rPr>
        <w:t xml:space="preserve">dla </w:t>
      </w:r>
      <w:r w:rsidR="005F0113" w:rsidRPr="001E5C3F">
        <w:rPr>
          <w:rFonts w:ascii="Calibri" w:hAnsi="Calibri" w:cs="Calibri"/>
          <w:b/>
          <w:lang w:val="pl-PL"/>
        </w:rPr>
        <w:t>1</w:t>
      </w:r>
      <w:r w:rsidR="00946195">
        <w:rPr>
          <w:rFonts w:ascii="Calibri" w:hAnsi="Calibri" w:cs="Calibri"/>
          <w:b/>
          <w:lang w:val="pl-PL"/>
        </w:rPr>
        <w:t>2</w:t>
      </w:r>
      <w:r w:rsidR="00601481" w:rsidRPr="001E5C3F">
        <w:rPr>
          <w:rFonts w:ascii="Calibri" w:hAnsi="Calibri" w:cs="Calibri"/>
          <w:b/>
          <w:lang w:val="pl-PL"/>
        </w:rPr>
        <w:t xml:space="preserve">0 000 litrów paliwa </w:t>
      </w:r>
      <w:r w:rsidR="00412AB4" w:rsidRPr="001E5C3F">
        <w:rPr>
          <w:rFonts w:ascii="Calibri" w:hAnsi="Calibri" w:cs="Calibri"/>
          <w:b/>
          <w:lang w:val="pl-PL"/>
        </w:rPr>
        <w:t xml:space="preserve">oleju napędowego </w:t>
      </w:r>
      <w:r w:rsidR="00601481" w:rsidRPr="001E5C3F">
        <w:rPr>
          <w:rFonts w:ascii="Calibri" w:hAnsi="Calibri" w:cs="Calibri"/>
          <w:b/>
          <w:lang w:val="pl-PL"/>
        </w:rPr>
        <w:t>B-7</w:t>
      </w:r>
      <w:r w:rsidR="001E5FD3" w:rsidRPr="001E5C3F">
        <w:rPr>
          <w:rFonts w:ascii="Calibri" w:hAnsi="Calibri" w:cs="Calibri"/>
          <w:lang w:val="pl-PL"/>
        </w:rPr>
        <w:t xml:space="preserve"> </w:t>
      </w:r>
      <w:r w:rsidR="007D686C" w:rsidRPr="001E5C3F">
        <w:rPr>
          <w:rFonts w:ascii="Calibri" w:hAnsi="Calibri" w:cs="Calibri"/>
        </w:rPr>
        <w:t>wynosi:</w:t>
      </w:r>
    </w:p>
    <w:p w14:paraId="1538EF72" w14:textId="77777777" w:rsidR="007D686C" w:rsidRPr="001E5C3F" w:rsidRDefault="00BF2BC9" w:rsidP="00A916F7">
      <w:pPr>
        <w:pStyle w:val="Akapitzlist"/>
        <w:suppressAutoHyphens w:val="0"/>
        <w:spacing w:line="276" w:lineRule="auto"/>
        <w:ind w:left="360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brutto ...........................zł (słownie................................... ), w tym podatek VAT .............% </w:t>
      </w:r>
    </w:p>
    <w:p w14:paraId="44469E5D" w14:textId="4456B2F8" w:rsidR="007D686C" w:rsidRPr="001E5C3F" w:rsidRDefault="007D686C" w:rsidP="00A916F7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Zamawiający zapłaci Wykonawcy należność za </w:t>
      </w:r>
      <w:r w:rsidR="00CA7D6C" w:rsidRPr="001E5C3F">
        <w:rPr>
          <w:rFonts w:ascii="Calibri" w:hAnsi="Calibri" w:cs="Calibri"/>
        </w:rPr>
        <w:t>dostarczone paliwo</w:t>
      </w:r>
      <w:r w:rsidRPr="001E5C3F">
        <w:rPr>
          <w:rFonts w:ascii="Calibri" w:hAnsi="Calibri" w:cs="Calibri"/>
        </w:rPr>
        <w:t xml:space="preserve"> wg dziennej </w:t>
      </w:r>
      <w:r w:rsidR="000B0DB1" w:rsidRPr="001E5C3F">
        <w:rPr>
          <w:rFonts w:ascii="Calibri" w:hAnsi="Calibri" w:cs="Calibri"/>
        </w:rPr>
        <w:t xml:space="preserve">hurtowej </w:t>
      </w:r>
      <w:r w:rsidRPr="001E5C3F">
        <w:rPr>
          <w:rFonts w:ascii="Calibri" w:hAnsi="Calibri" w:cs="Calibri"/>
        </w:rPr>
        <w:t>ceny</w:t>
      </w:r>
      <w:r w:rsidR="000B0DB1" w:rsidRPr="001E5C3F">
        <w:rPr>
          <w:rFonts w:ascii="Calibri" w:hAnsi="Calibri" w:cs="Calibri"/>
        </w:rPr>
        <w:t xml:space="preserve"> obowiązującej w dniu </w:t>
      </w:r>
      <w:r w:rsidRPr="001E5C3F">
        <w:rPr>
          <w:rFonts w:ascii="Calibri" w:hAnsi="Calibri" w:cs="Calibri"/>
        </w:rPr>
        <w:t>sprzedaży</w:t>
      </w:r>
      <w:r w:rsidR="000B0DB1" w:rsidRPr="001E5C3F">
        <w:rPr>
          <w:rFonts w:ascii="Calibri" w:hAnsi="Calibri" w:cs="Calibri"/>
        </w:rPr>
        <w:t xml:space="preserve"> Wykonawcy 1 litra ON</w:t>
      </w:r>
      <w:r w:rsidRPr="001E5C3F">
        <w:rPr>
          <w:rFonts w:ascii="Calibri" w:hAnsi="Calibri" w:cs="Calibri"/>
          <w:b/>
        </w:rPr>
        <w:t>,</w:t>
      </w:r>
      <w:r w:rsidR="000B0DB1" w:rsidRPr="001E5C3F">
        <w:rPr>
          <w:rFonts w:ascii="Calibri" w:hAnsi="Calibri" w:cs="Calibri"/>
        </w:rPr>
        <w:t xml:space="preserve"> zamieszczonych na stronie </w:t>
      </w:r>
      <w:r w:rsidR="00933AA4" w:rsidRPr="001E5C3F">
        <w:rPr>
          <w:rFonts w:ascii="Calibri" w:hAnsi="Calibri" w:cs="Calibri"/>
        </w:rPr>
        <w:t xml:space="preserve">internetowej </w:t>
      </w:r>
      <w:r w:rsidR="006B1818" w:rsidRPr="001E5C3F">
        <w:rPr>
          <w:rFonts w:ascii="Calibri" w:hAnsi="Calibri" w:cs="Calibri"/>
          <w:b/>
          <w:bCs/>
        </w:rPr>
        <w:t>https://www.e-petrol.pl/notowania/rynek-krajowy/hurt</w:t>
      </w:r>
      <w:r w:rsidR="006B1818" w:rsidRPr="001E5C3F">
        <w:rPr>
          <w:rFonts w:ascii="Calibri" w:hAnsi="Calibri" w:cs="Calibri"/>
          <w:bCs/>
        </w:rPr>
        <w:t xml:space="preserve"> dla ORLEN S.A, ARAMKO Poland, LOTOS, BP EUROPA </w:t>
      </w:r>
      <w:r w:rsidR="00CA7D6C" w:rsidRPr="001E5C3F">
        <w:rPr>
          <w:rFonts w:ascii="Calibri" w:hAnsi="Calibri" w:cs="Calibri"/>
          <w:bCs/>
        </w:rPr>
        <w:t>SE, EKOPOL</w:t>
      </w:r>
      <w:r w:rsidR="006B1818" w:rsidRPr="001E5C3F">
        <w:rPr>
          <w:rFonts w:ascii="Calibri" w:hAnsi="Calibri" w:cs="Calibri"/>
          <w:bCs/>
        </w:rPr>
        <w:t xml:space="preserve"> GÓRNOŚLĄSKI HOLDING S.A. </w:t>
      </w:r>
      <w:r w:rsidR="000B0DB1" w:rsidRPr="001E5C3F">
        <w:rPr>
          <w:rFonts w:ascii="Calibri" w:hAnsi="Calibri" w:cs="Calibri"/>
        </w:rPr>
        <w:t>w zależności, od którego producenta będzie dostarczone paliwo</w:t>
      </w:r>
      <w:r w:rsidR="00F06340" w:rsidRPr="001E5C3F">
        <w:rPr>
          <w:rFonts w:ascii="Calibri" w:hAnsi="Calibri" w:cs="Calibri"/>
        </w:rPr>
        <w:t>, pomniejszonej o stały upust</w:t>
      </w:r>
      <w:r w:rsidRPr="001E5C3F">
        <w:rPr>
          <w:rFonts w:ascii="Calibri" w:hAnsi="Calibri" w:cs="Calibri"/>
        </w:rPr>
        <w:t xml:space="preserve"> </w:t>
      </w:r>
      <w:r w:rsidR="001613B5" w:rsidRPr="001E5C3F">
        <w:rPr>
          <w:rFonts w:ascii="Calibri" w:hAnsi="Calibri" w:cs="Calibri"/>
        </w:rPr>
        <w:t>………</w:t>
      </w:r>
      <w:r w:rsidR="00A916F7" w:rsidRPr="001E5C3F">
        <w:rPr>
          <w:rFonts w:ascii="Calibri" w:hAnsi="Calibri" w:cs="Calibri"/>
        </w:rPr>
        <w:t xml:space="preserve"> </w:t>
      </w:r>
      <w:r w:rsidR="001613B5" w:rsidRPr="001E5C3F">
        <w:rPr>
          <w:rFonts w:ascii="Calibri" w:hAnsi="Calibri" w:cs="Calibri"/>
        </w:rPr>
        <w:t xml:space="preserve">- </w:t>
      </w:r>
      <w:r w:rsidRPr="001E5C3F">
        <w:rPr>
          <w:rFonts w:ascii="Calibri" w:hAnsi="Calibri" w:cs="Calibri"/>
        </w:rPr>
        <w:t>zgodnie ze złożoną ofertą Wykonawcy.</w:t>
      </w:r>
    </w:p>
    <w:p w14:paraId="6436273B" w14:textId="1BA2C699" w:rsidR="001613B5" w:rsidRPr="001E5C3F" w:rsidRDefault="001613B5" w:rsidP="00A916F7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W dniu dostaw Wykonawca zobowiązany będzie zachować ten sam,</w:t>
      </w:r>
      <w:r w:rsidR="00601481" w:rsidRPr="001E5C3F">
        <w:rPr>
          <w:rFonts w:ascii="Calibri" w:hAnsi="Calibri" w:cs="Calibri"/>
        </w:rPr>
        <w:t xml:space="preserve"> </w:t>
      </w:r>
      <w:r w:rsidR="00CA7D6C" w:rsidRPr="001E5C3F">
        <w:rPr>
          <w:rFonts w:ascii="Calibri" w:hAnsi="Calibri" w:cs="Calibri"/>
        </w:rPr>
        <w:t>upust dla</w:t>
      </w:r>
      <w:r w:rsidR="00601481" w:rsidRPr="001E5C3F">
        <w:rPr>
          <w:rFonts w:ascii="Calibri" w:hAnsi="Calibri" w:cs="Calibri"/>
        </w:rPr>
        <w:t xml:space="preserve"> jednego litra </w:t>
      </w:r>
      <w:r w:rsidR="00412AB4" w:rsidRPr="001E5C3F">
        <w:rPr>
          <w:rFonts w:ascii="Calibri" w:hAnsi="Calibri" w:cs="Calibri"/>
        </w:rPr>
        <w:t xml:space="preserve">oleju napędowego </w:t>
      </w:r>
      <w:r w:rsidR="00601481" w:rsidRPr="001E5C3F">
        <w:rPr>
          <w:rFonts w:ascii="Calibri" w:hAnsi="Calibri" w:cs="Calibri"/>
        </w:rPr>
        <w:t>B-7</w:t>
      </w:r>
      <w:r w:rsidRPr="001E5C3F">
        <w:rPr>
          <w:rFonts w:ascii="Calibri" w:hAnsi="Calibri" w:cs="Calibri"/>
        </w:rPr>
        <w:t xml:space="preserve"> z dostawą na miejsce (jaki zaoferowany był w pkt </w:t>
      </w:r>
      <w:r w:rsidR="006B1818" w:rsidRPr="001E5C3F">
        <w:rPr>
          <w:rFonts w:ascii="Calibri" w:hAnsi="Calibri" w:cs="Calibri"/>
        </w:rPr>
        <w:t>2</w:t>
      </w:r>
      <w:r w:rsidRPr="001E5C3F">
        <w:rPr>
          <w:rFonts w:ascii="Calibri" w:hAnsi="Calibri" w:cs="Calibri"/>
        </w:rPr>
        <w:t xml:space="preserve"> Formularza ofertowego</w:t>
      </w:r>
      <w:r w:rsidR="00933AA4" w:rsidRPr="001E5C3F">
        <w:rPr>
          <w:rFonts w:ascii="Calibri" w:hAnsi="Calibri" w:cs="Calibri"/>
        </w:rPr>
        <w:t>)</w:t>
      </w:r>
      <w:r w:rsidRPr="001E5C3F">
        <w:rPr>
          <w:rFonts w:ascii="Calibri" w:hAnsi="Calibri" w:cs="Calibri"/>
        </w:rPr>
        <w:t xml:space="preserve"> w stosunku do ceny hurtowej, zamieszczonych na stronie </w:t>
      </w:r>
      <w:r w:rsidR="00933AA4" w:rsidRPr="001E5C3F">
        <w:rPr>
          <w:rFonts w:ascii="Calibri" w:hAnsi="Calibri" w:cs="Calibri"/>
        </w:rPr>
        <w:lastRenderedPageBreak/>
        <w:t xml:space="preserve">internetowej </w:t>
      </w:r>
      <w:r w:rsidR="006B1818" w:rsidRPr="001E5C3F">
        <w:rPr>
          <w:rFonts w:ascii="Calibri" w:hAnsi="Calibri" w:cs="Calibri"/>
          <w:b/>
          <w:bCs/>
        </w:rPr>
        <w:t>https://www.e-petrol.pl/notowania/rynek-krajowy/hurt</w:t>
      </w:r>
      <w:r w:rsidR="006B1818" w:rsidRPr="001E5C3F">
        <w:rPr>
          <w:rFonts w:ascii="Calibri" w:hAnsi="Calibri" w:cs="Calibri"/>
          <w:bCs/>
        </w:rPr>
        <w:t xml:space="preserve"> dla ORLEN S.A, ARAMKO Poland, LOTOS, BP EUROPA </w:t>
      </w:r>
      <w:r w:rsidR="00CA7D6C" w:rsidRPr="001E5C3F">
        <w:rPr>
          <w:rFonts w:ascii="Calibri" w:hAnsi="Calibri" w:cs="Calibri"/>
          <w:bCs/>
        </w:rPr>
        <w:t>SE, EKOPOL</w:t>
      </w:r>
      <w:r w:rsidR="006B1818" w:rsidRPr="001E5C3F">
        <w:rPr>
          <w:rFonts w:ascii="Calibri" w:hAnsi="Calibri" w:cs="Calibri"/>
          <w:bCs/>
        </w:rPr>
        <w:t xml:space="preserve"> GÓRNOŚLĄSKI HOLDING S.A. </w:t>
      </w:r>
      <w:r w:rsidRPr="001E5C3F">
        <w:rPr>
          <w:rFonts w:ascii="Calibri" w:hAnsi="Calibri" w:cs="Calibri"/>
        </w:rPr>
        <w:t>w zależności, od którego producenta będzie dostarczone paliwo</w:t>
      </w:r>
    </w:p>
    <w:p w14:paraId="0C8BED49" w14:textId="77777777" w:rsidR="001613B5" w:rsidRPr="001E5C3F" w:rsidRDefault="001613B5" w:rsidP="00A916F7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 xml:space="preserve">Faktury VAT wystawione przez Wykonawcę za dostarczone paliwo Zamawiający będzie opłacał przelewem na jego rachunek bankowy wskazany na fakturze, w terminie 14 dni od daty jej wystawienia. </w:t>
      </w:r>
    </w:p>
    <w:p w14:paraId="6F1ABDBE" w14:textId="77777777" w:rsidR="001613B5" w:rsidRPr="001E5C3F" w:rsidRDefault="001613B5" w:rsidP="00A916F7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Przekroczenie terminu płatności przez Zamawiającego może powodować naliczenie odsetek ustawowych.</w:t>
      </w:r>
    </w:p>
    <w:p w14:paraId="6FEE1303" w14:textId="77777777" w:rsidR="001613B5" w:rsidRPr="001E5C3F" w:rsidRDefault="001613B5" w:rsidP="00A916F7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rPr>
          <w:rStyle w:val="dane1"/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Zamawiający upoważnia Wykonawcę do wystawienia i wysyłania faktur VAT bez podpisu odbiorcy.</w:t>
      </w:r>
    </w:p>
    <w:p w14:paraId="1B5C56FF" w14:textId="77777777" w:rsidR="007D686C" w:rsidRPr="001E5C3F" w:rsidRDefault="007D686C" w:rsidP="00A916F7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Za datę zapłaty przyjmuje się dzień obciążenia rachunku bankowego Zamawiającego. Termin uważa się za zachowany, jeśli obciążenie rachunku bankowego Zamawiającego nastąpi najpóźniej w ostatnim dniu terminu płatności.</w:t>
      </w:r>
    </w:p>
    <w:p w14:paraId="408246AF" w14:textId="77777777" w:rsidR="007D686C" w:rsidRPr="001E5C3F" w:rsidRDefault="007D686C" w:rsidP="00A916F7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Wykonawca nie może przenosić wierzytelności wynikającej z umowy na rzecz osoby trzeciej, bez pisemnej zgody Zamawiającego. Treść dokumentów dotyczących przenoszonej wierzytelności (umowy o przelew, pożyczki, zawiadomienia, oświadczenia) nie może stać w sprzeczności z postanowieniami niniejszej umowy.</w:t>
      </w:r>
    </w:p>
    <w:p w14:paraId="60DE7D71" w14:textId="77777777" w:rsidR="00412AB4" w:rsidRPr="001E5C3F" w:rsidRDefault="00412AB4" w:rsidP="00A916F7">
      <w:pPr>
        <w:spacing w:line="276" w:lineRule="auto"/>
        <w:jc w:val="both"/>
        <w:rPr>
          <w:rFonts w:ascii="Calibri" w:hAnsi="Calibri" w:cs="Calibri"/>
        </w:rPr>
      </w:pPr>
    </w:p>
    <w:p w14:paraId="527F3808" w14:textId="77777777" w:rsidR="00E76BB5" w:rsidRPr="001E5C3F" w:rsidRDefault="00E76BB5" w:rsidP="00A916F7">
      <w:pPr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sym w:font="Times New Roman" w:char="00A7"/>
      </w:r>
      <w:r w:rsidRPr="001E5C3F">
        <w:rPr>
          <w:rFonts w:ascii="Calibri" w:hAnsi="Calibri" w:cs="Calibri"/>
          <w:b/>
        </w:rPr>
        <w:t xml:space="preserve"> 5 Próby jakości</w:t>
      </w:r>
    </w:p>
    <w:p w14:paraId="75957EE4" w14:textId="77777777" w:rsidR="001752C2" w:rsidRPr="001E5C3F" w:rsidRDefault="001752C2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0331F7EE" w14:textId="77777777" w:rsidR="00E76BB5" w:rsidRPr="001E5C3F" w:rsidRDefault="00E76BB5" w:rsidP="00A916F7">
      <w:pPr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1. Z każdej dostarczonej partii paliwa Zamawiający będzie pobierał do szklanego naczynia próby paliwa, które będą przechowywane przez okres jednego miesiąca od dnia dostawy.</w:t>
      </w:r>
    </w:p>
    <w:p w14:paraId="2F0105C2" w14:textId="77777777" w:rsidR="00E76BB5" w:rsidRPr="001E5C3F" w:rsidRDefault="00E76BB5" w:rsidP="00A916F7">
      <w:pPr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2. Próbka będzie pobierana przed zrzutem dostarczanego oleju napędowego do zbiornika Zamawiającego. </w:t>
      </w:r>
    </w:p>
    <w:p w14:paraId="5546A1F8" w14:textId="77777777" w:rsidR="00E76BB5" w:rsidRPr="001E5C3F" w:rsidRDefault="00E76BB5" w:rsidP="00A916F7">
      <w:pPr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3. W przypadku wątpliwości, co do jakości dostarczonego produktu Zamawiający natychmiast powiadomi Wykonawcę, wstrzymując przyjęcie dostawy do czasu wyjaśnienia wątpliwości. Brak wyjaśnienia wątpliwości w wyznaczonym przez Zamawiającego terminie będzie równoznaczny z niezrealizowaniem dostawy, co do której Zamawiający powziął wątpliwości. 4.Zamawiający zastrzega możliwość badań jakości dostarczonego produktu w niezależnym laboratorium. W przypadku niezgodno</w:t>
      </w:r>
      <w:r w:rsidR="00601481" w:rsidRPr="001E5C3F">
        <w:rPr>
          <w:rFonts w:ascii="Calibri" w:hAnsi="Calibri" w:cs="Calibri"/>
        </w:rPr>
        <w:t>ści jakości dostarczonego ON B-7</w:t>
      </w:r>
      <w:r w:rsidRPr="001E5C3F">
        <w:rPr>
          <w:rFonts w:ascii="Calibri" w:hAnsi="Calibri" w:cs="Calibri"/>
        </w:rPr>
        <w:t xml:space="preserve"> z normą PN- EN590: koszt badań pokrywa Wykonawca. W przypadku potwierdzenia zgodności jakości z ww. normami koszt badań pokrywa Zamawiający.</w:t>
      </w:r>
    </w:p>
    <w:p w14:paraId="11C0844F" w14:textId="77777777" w:rsidR="00286082" w:rsidRPr="001E5C3F" w:rsidRDefault="00E76BB5" w:rsidP="00A916F7">
      <w:pPr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5. Dostawa niezgodnego produktu z ofertą potwierdzona badaniami laboratoryjnymi będzie podstawą do zerwania umowy z winy Wykonawcy.</w:t>
      </w:r>
    </w:p>
    <w:p w14:paraId="21A07CAE" w14:textId="77777777" w:rsidR="00121B6E" w:rsidRPr="001E5C3F" w:rsidRDefault="00121B6E" w:rsidP="00A916F7">
      <w:pPr>
        <w:spacing w:line="276" w:lineRule="auto"/>
        <w:rPr>
          <w:rFonts w:ascii="Calibri" w:hAnsi="Calibri" w:cs="Calibri"/>
        </w:rPr>
      </w:pPr>
    </w:p>
    <w:p w14:paraId="24DBD89C" w14:textId="77777777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sym w:font="Times New Roman" w:char="00A7"/>
      </w:r>
      <w:r w:rsidRPr="001E5C3F">
        <w:rPr>
          <w:rFonts w:ascii="Calibri" w:hAnsi="Calibri" w:cs="Calibri"/>
          <w:b/>
        </w:rPr>
        <w:t xml:space="preserve"> 6</w:t>
      </w:r>
      <w:r w:rsidR="00EF5FAF" w:rsidRPr="001E5C3F">
        <w:rPr>
          <w:rFonts w:ascii="Calibri" w:hAnsi="Calibri" w:cs="Calibri"/>
          <w:b/>
        </w:rPr>
        <w:t xml:space="preserve"> </w:t>
      </w:r>
      <w:r w:rsidRPr="001E5C3F">
        <w:rPr>
          <w:rFonts w:ascii="Calibri" w:hAnsi="Calibri" w:cs="Calibri"/>
          <w:b/>
        </w:rPr>
        <w:t>Gwarancja i reklamacje</w:t>
      </w:r>
    </w:p>
    <w:p w14:paraId="21119165" w14:textId="77777777" w:rsidR="00121B6E" w:rsidRPr="001E5C3F" w:rsidRDefault="00121B6E" w:rsidP="00A916F7">
      <w:pPr>
        <w:spacing w:line="276" w:lineRule="auto"/>
        <w:rPr>
          <w:rFonts w:ascii="Calibri" w:hAnsi="Calibri" w:cs="Calibri"/>
          <w:b/>
        </w:rPr>
      </w:pPr>
    </w:p>
    <w:p w14:paraId="3A03966D" w14:textId="77777777" w:rsidR="00E76BB5" w:rsidRPr="001E5C3F" w:rsidRDefault="00E76BB5" w:rsidP="00A916F7">
      <w:pPr>
        <w:pStyle w:val="Akapitzlist"/>
        <w:numPr>
          <w:ilvl w:val="0"/>
          <w:numId w:val="4"/>
        </w:numPr>
        <w:tabs>
          <w:tab w:val="clear" w:pos="-288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 xml:space="preserve">Wykonawca udziela gwarancji jakości dostarczonego paliwa przez okres jednego miesiąca od dnia dostawy. </w:t>
      </w:r>
    </w:p>
    <w:p w14:paraId="36AE990F" w14:textId="77777777" w:rsidR="00E76BB5" w:rsidRPr="001E5C3F" w:rsidRDefault="00E76BB5" w:rsidP="00A916F7">
      <w:pPr>
        <w:pStyle w:val="Akapitzlist"/>
        <w:numPr>
          <w:ilvl w:val="0"/>
          <w:numId w:val="4"/>
        </w:numPr>
        <w:tabs>
          <w:tab w:val="clear" w:pos="-288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lastRenderedPageBreak/>
        <w:t xml:space="preserve">Gwarancja obejmuje awaryjne uszkodzenia aparatury, zasilającej i silników eksploatowanych w pojazdach Zamawiającego, powstałe z powodu nieodpowiedniej jakości paliwa. </w:t>
      </w:r>
    </w:p>
    <w:p w14:paraId="63329689" w14:textId="77777777" w:rsidR="00EF5FAF" w:rsidRPr="001E5C3F" w:rsidRDefault="00E76BB5" w:rsidP="00A916F7">
      <w:pPr>
        <w:pStyle w:val="Akapitzlist"/>
        <w:numPr>
          <w:ilvl w:val="0"/>
          <w:numId w:val="4"/>
        </w:numPr>
        <w:tabs>
          <w:tab w:val="clear" w:pos="-288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Jeżeli Zamawiający poniesie szkodę w wyniki dostarczenia mu paliwa złej jakości, uprawniony będzie do dochodzenia od Wykonawcy odszkodowania także na zasadach ogólnych przewidzianych przez przepisy Kodeksu Cywilnego</w:t>
      </w:r>
    </w:p>
    <w:p w14:paraId="26C5E78E" w14:textId="77777777" w:rsidR="00715336" w:rsidRPr="001E5C3F" w:rsidRDefault="00715336" w:rsidP="00A916F7">
      <w:pPr>
        <w:spacing w:line="276" w:lineRule="auto"/>
        <w:rPr>
          <w:rFonts w:ascii="Calibri" w:hAnsi="Calibri" w:cs="Calibri"/>
        </w:rPr>
      </w:pPr>
    </w:p>
    <w:p w14:paraId="1150E7A3" w14:textId="77777777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sym w:font="Times New Roman" w:char="00A7"/>
      </w:r>
      <w:r w:rsidR="00EF5FAF" w:rsidRPr="001E5C3F">
        <w:rPr>
          <w:rFonts w:ascii="Calibri" w:hAnsi="Calibri" w:cs="Calibri"/>
          <w:b/>
        </w:rPr>
        <w:t xml:space="preserve"> 7 </w:t>
      </w:r>
      <w:r w:rsidRPr="001E5C3F">
        <w:rPr>
          <w:rFonts w:ascii="Calibri" w:hAnsi="Calibri" w:cs="Calibri"/>
          <w:b/>
        </w:rPr>
        <w:t>Kary umowne</w:t>
      </w:r>
    </w:p>
    <w:p w14:paraId="67D322C4" w14:textId="77777777" w:rsidR="00121B6E" w:rsidRPr="001E5C3F" w:rsidRDefault="00121B6E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29E9AF24" w14:textId="5BC7CE43" w:rsidR="00E76BB5" w:rsidRPr="001E5C3F" w:rsidRDefault="00E76BB5" w:rsidP="00A916F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bCs/>
        </w:rPr>
      </w:pPr>
      <w:r w:rsidRPr="001E5C3F">
        <w:rPr>
          <w:rFonts w:ascii="Calibri" w:hAnsi="Calibri" w:cs="Calibri"/>
          <w:lang w:val="pl-PL"/>
        </w:rPr>
        <w:t xml:space="preserve">W razie niewykonania lub </w:t>
      </w:r>
      <w:r w:rsidR="00CA7D6C" w:rsidRPr="001E5C3F">
        <w:rPr>
          <w:rFonts w:ascii="Calibri" w:hAnsi="Calibri" w:cs="Calibri"/>
          <w:lang w:val="pl-PL"/>
        </w:rPr>
        <w:t>nienależytego</w:t>
      </w:r>
      <w:r w:rsidRPr="001E5C3F">
        <w:rPr>
          <w:rFonts w:ascii="Calibri" w:hAnsi="Calibri" w:cs="Calibri"/>
          <w:lang w:val="pl-PL"/>
        </w:rPr>
        <w:t xml:space="preserve"> wykonania któregokolwiek z postanowień umowy Wykonawca zobowiązuje się zapłacić Zamawiającemu karę umowną wysokości 5% wartości brutto umowy, gdy Zamawiający odstąpi od umowy z powodu przyczyn leżących po stronie Wykonawcy.</w:t>
      </w:r>
    </w:p>
    <w:p w14:paraId="04F0CE2D" w14:textId="21FEB12A" w:rsidR="001E5FD3" w:rsidRPr="001E5C3F" w:rsidRDefault="00E76BB5" w:rsidP="00A916F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bCs/>
        </w:rPr>
      </w:pPr>
      <w:r w:rsidRPr="001E5C3F">
        <w:rPr>
          <w:rFonts w:ascii="Calibri" w:hAnsi="Calibri" w:cs="Calibri"/>
          <w:lang w:val="pl-PL"/>
        </w:rPr>
        <w:t>Za opóźnienie dostawy zamówionego paliwa przekraczającej jeden dzień Zamawiający</w:t>
      </w:r>
      <w:r w:rsidR="001E5FD3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może naliczyć karę umowną wysokości 0,2 % wartości brutto umowy za każdy dzień</w:t>
      </w:r>
      <w:r w:rsidR="001E5FD3" w:rsidRPr="001E5C3F">
        <w:rPr>
          <w:rFonts w:ascii="Calibri" w:hAnsi="Calibri" w:cs="Calibri"/>
          <w:lang w:val="pl-PL"/>
        </w:rPr>
        <w:t xml:space="preserve"> opóźnienia dostawy </w:t>
      </w:r>
      <w:r w:rsidR="00CA7D6C" w:rsidRPr="001E5C3F">
        <w:rPr>
          <w:rFonts w:ascii="Calibri" w:hAnsi="Calibri" w:cs="Calibri"/>
          <w:lang w:val="pl-PL"/>
        </w:rPr>
        <w:t>o którym</w:t>
      </w:r>
      <w:r w:rsidR="001E5FD3" w:rsidRPr="001E5C3F">
        <w:rPr>
          <w:rFonts w:ascii="Calibri" w:hAnsi="Calibri" w:cs="Calibri"/>
          <w:lang w:val="pl-PL"/>
        </w:rPr>
        <w:t xml:space="preserve"> mowa w </w:t>
      </w:r>
      <w:r w:rsidR="001E5FD3" w:rsidRPr="001E5C3F">
        <w:rPr>
          <w:rFonts w:ascii="Calibri" w:hAnsi="Calibri" w:cs="Calibri"/>
        </w:rPr>
        <w:sym w:font="Times New Roman" w:char="00A7"/>
      </w:r>
      <w:r w:rsidR="001E5FD3" w:rsidRPr="001E5C3F">
        <w:rPr>
          <w:rFonts w:ascii="Calibri" w:hAnsi="Calibri" w:cs="Calibri"/>
        </w:rPr>
        <w:t xml:space="preserve"> 3</w:t>
      </w:r>
    </w:p>
    <w:p w14:paraId="25223C83" w14:textId="77777777" w:rsidR="001E5FD3" w:rsidRPr="001E5C3F" w:rsidRDefault="00E76BB5" w:rsidP="00A916F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bCs/>
        </w:rPr>
      </w:pPr>
      <w:r w:rsidRPr="001E5C3F">
        <w:rPr>
          <w:rFonts w:ascii="Calibri" w:hAnsi="Calibri" w:cs="Calibri"/>
          <w:lang w:val="pl-PL"/>
        </w:rPr>
        <w:t>Jeżeli dostawa zamówionego paliwa została zrealizowana niezgodnie ze złożonym</w:t>
      </w:r>
      <w:r w:rsidR="001E5FD3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zamówieniem</w:t>
      </w:r>
      <w:r w:rsidR="001E5FD3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(poza opóźnieniem opisanym w ust. 2) lub warunkami umowy, Zamawiający</w:t>
      </w:r>
      <w:r w:rsidR="001E5FD3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może naliczyć karę umowną w wysokości 3 000, 00 zł (słownie: trzy tysiące złotych</w:t>
      </w:r>
      <w:r w:rsidR="00A916F7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00/100) za każde nieprawidłowo zrealizowane zamówienie. Określona w zdaniu</w:t>
      </w:r>
      <w:r w:rsidR="001E5FD3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poprzednim karę umowną nie stosuje się w przypadku wystąpienia różnicy pomiędzy ilością</w:t>
      </w:r>
      <w:r w:rsidR="001E5FD3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>paliwa zamówionego, a ilością paliwa dostarczonego, jeżeli różnica ta nie przekracza 20 %</w:t>
      </w:r>
      <w:r w:rsidR="001E5FD3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 xml:space="preserve">zamówienia. </w:t>
      </w:r>
    </w:p>
    <w:p w14:paraId="2D782EDB" w14:textId="77777777" w:rsidR="00BF2BC9" w:rsidRPr="001E5C3F" w:rsidRDefault="00E76BB5" w:rsidP="00A916F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bCs/>
        </w:rPr>
      </w:pPr>
      <w:r w:rsidRPr="001E5C3F">
        <w:rPr>
          <w:rFonts w:ascii="Calibri" w:hAnsi="Calibri" w:cs="Calibri"/>
          <w:lang w:val="pl-PL"/>
        </w:rPr>
        <w:t>Zapłata katy umownej nie zwalnia Wykonawcy z obowiązku naprawienia szkody, jeżeli</w:t>
      </w:r>
      <w:r w:rsidR="001E5FD3"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  <w:lang w:val="pl-PL"/>
        </w:rPr>
        <w:t xml:space="preserve">swoim działaniem bądź zaniechaniem przyczynił się do jej powstania. </w:t>
      </w:r>
      <w:r w:rsidR="00BF2BC9" w:rsidRPr="001E5C3F">
        <w:rPr>
          <w:rFonts w:ascii="Calibri" w:hAnsi="Calibri" w:cs="Calibri"/>
          <w:bCs/>
        </w:rPr>
        <w:t>Strony zastrzegają sobie prawo do odszkodowania uzupełniającego i przekraczającego wysokość kar umownych do wysokości  rzeczywiście poniesionej szkody.</w:t>
      </w:r>
    </w:p>
    <w:p w14:paraId="76AA430C" w14:textId="77777777" w:rsidR="007D686C" w:rsidRPr="001E5C3F" w:rsidRDefault="007D686C" w:rsidP="00A916F7">
      <w:pPr>
        <w:pStyle w:val="Akapitzlist"/>
        <w:numPr>
          <w:ilvl w:val="0"/>
          <w:numId w:val="9"/>
        </w:numPr>
        <w:suppressAutoHyphens w:val="0"/>
        <w:spacing w:line="276" w:lineRule="auto"/>
        <w:jc w:val="both"/>
        <w:rPr>
          <w:rFonts w:ascii="Calibri" w:hAnsi="Calibri" w:cs="Calibri"/>
          <w:b/>
          <w:bCs/>
        </w:rPr>
      </w:pPr>
      <w:r w:rsidRPr="001E5C3F">
        <w:rPr>
          <w:rFonts w:ascii="Calibri" w:hAnsi="Calibri" w:cs="Calibri"/>
        </w:rPr>
        <w:t>Zamawiający uprawniony jest do potrącenia naliczonych kar umownych z wynagrodzenia należnego Wykonawcy na podstawie odrębnej noty księgowej.</w:t>
      </w:r>
    </w:p>
    <w:p w14:paraId="7CDB2C1A" w14:textId="77777777" w:rsidR="00BF2BC9" w:rsidRPr="001E5C3F" w:rsidRDefault="007D686C" w:rsidP="00A916F7">
      <w:pPr>
        <w:pStyle w:val="Akapitzlist"/>
        <w:numPr>
          <w:ilvl w:val="0"/>
          <w:numId w:val="9"/>
        </w:numPr>
        <w:suppressAutoHyphens w:val="0"/>
        <w:spacing w:line="276" w:lineRule="auto"/>
        <w:jc w:val="both"/>
        <w:rPr>
          <w:rFonts w:ascii="Calibri" w:hAnsi="Calibri" w:cs="Calibri"/>
          <w:b/>
          <w:bCs/>
        </w:rPr>
      </w:pPr>
      <w:r w:rsidRPr="001E5C3F">
        <w:rPr>
          <w:rFonts w:ascii="Calibri" w:hAnsi="Calibri" w:cs="Calibri"/>
        </w:rPr>
        <w:t>Wykonawca wyraża zgodę na potrącenie kar umownych z przysługującemu mu wynagrodzenia</w:t>
      </w:r>
    </w:p>
    <w:p w14:paraId="7F37CE50" w14:textId="77777777" w:rsidR="00856668" w:rsidRPr="001E5C3F" w:rsidRDefault="00856668" w:rsidP="00856668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Łączna suma kar umownych nie może przekroczyć 5 000,00 zł. </w:t>
      </w:r>
    </w:p>
    <w:p w14:paraId="1AF2D06C" w14:textId="77777777" w:rsidR="00601481" w:rsidRPr="001E5C3F" w:rsidRDefault="00601481" w:rsidP="00A916F7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Calibri" w:hAnsi="Calibri" w:cs="Calibri"/>
          <w:b/>
        </w:rPr>
      </w:pPr>
    </w:p>
    <w:p w14:paraId="70326E5D" w14:textId="77777777" w:rsidR="007D686C" w:rsidRPr="001E5C3F" w:rsidRDefault="00BF2BC9" w:rsidP="00A916F7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t>§ 8</w:t>
      </w:r>
      <w:r w:rsidRPr="001E5C3F">
        <w:rPr>
          <w:rFonts w:ascii="Calibri" w:hAnsi="Calibri" w:cs="Calibri"/>
          <w:b/>
          <w:lang w:val="pl-PL"/>
        </w:rPr>
        <w:t xml:space="preserve"> </w:t>
      </w:r>
      <w:r w:rsidR="007D686C" w:rsidRPr="001E5C3F">
        <w:rPr>
          <w:rFonts w:ascii="Calibri" w:hAnsi="Calibri" w:cs="Calibri"/>
          <w:b/>
        </w:rPr>
        <w:t>Odstąpienia od umowy</w:t>
      </w:r>
    </w:p>
    <w:p w14:paraId="59C0C94A" w14:textId="77777777" w:rsidR="00BF2BC9" w:rsidRPr="001E5C3F" w:rsidRDefault="00BF2BC9" w:rsidP="00A916F7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Calibri" w:hAnsi="Calibri" w:cs="Calibri"/>
        </w:rPr>
      </w:pPr>
    </w:p>
    <w:p w14:paraId="53F6FE1D" w14:textId="77777777" w:rsidR="001E5FD3" w:rsidRPr="001E5C3F" w:rsidRDefault="001E5FD3" w:rsidP="00A916F7">
      <w:pPr>
        <w:pStyle w:val="Akapitzlist"/>
        <w:numPr>
          <w:ilvl w:val="0"/>
          <w:numId w:val="5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Zamawiający niezależnie od przyczyn, o których mowa w § 5 ust. 5 oraz przyczyn określonych w kodeksie cywilnym, może odstąpić od umowy bez jakichkolwiek konsekwencji prawnych i finansowych dla Zamawiającego w razie wystąpienia istotnej zmiany okoliczności powodującej, że wykonanie umowy nie leży w interesie publicznym, czego nie można było przewidzieć w chwili zawarcia umowy.</w:t>
      </w:r>
    </w:p>
    <w:p w14:paraId="457F7D65" w14:textId="77777777" w:rsidR="001E5FD3" w:rsidRPr="001E5C3F" w:rsidRDefault="001E5FD3" w:rsidP="00A916F7">
      <w:pPr>
        <w:pStyle w:val="Akapitzlist"/>
        <w:numPr>
          <w:ilvl w:val="0"/>
          <w:numId w:val="5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lastRenderedPageBreak/>
        <w:t xml:space="preserve">Zamawiający może odstąpić od umowy bez jakichkolwiek konsekwencji prawnych i finansowych dla Zamawiającego również w przypadku naruszenia przez Wykonawcę postanowień niniejszej umowy, po uprzednim wezwaniu Wykonawcy do zaprzestania naruszeń i wyznaczeniu mu w tym celu terminu. </w:t>
      </w:r>
    </w:p>
    <w:p w14:paraId="46FA63E2" w14:textId="77777777" w:rsidR="001E5FD3" w:rsidRPr="001E5C3F" w:rsidRDefault="001E5FD3" w:rsidP="00A916F7">
      <w:pPr>
        <w:pStyle w:val="Akapitzlist"/>
        <w:numPr>
          <w:ilvl w:val="0"/>
          <w:numId w:val="5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 xml:space="preserve">Odstąpienie od umowy w przypadku, o którym mowa w ust. 1 i 2 lub </w:t>
      </w:r>
      <w:r w:rsidR="00D515AC" w:rsidRPr="001E5C3F">
        <w:rPr>
          <w:rFonts w:ascii="Calibri" w:hAnsi="Calibri" w:cs="Calibri"/>
          <w:lang w:val="pl-PL"/>
        </w:rPr>
        <w:t>w § 5</w:t>
      </w:r>
      <w:r w:rsidRPr="001E5C3F">
        <w:rPr>
          <w:rFonts w:ascii="Calibri" w:hAnsi="Calibri" w:cs="Calibri"/>
          <w:lang w:val="pl-PL"/>
        </w:rPr>
        <w:t xml:space="preserve"> ust. 5 może nastąpić w terminie 30 dni od powzięcia wiadomości o powyższych okolicznościach i nie włącza możliwości dochodzenia zapłaty na rzecz Zamawiającego kary umownej lub odszkodowania.</w:t>
      </w:r>
    </w:p>
    <w:p w14:paraId="0ED6A6ED" w14:textId="77777777" w:rsidR="007D686C" w:rsidRPr="001E5C3F" w:rsidRDefault="007D686C" w:rsidP="00A916F7">
      <w:pPr>
        <w:pStyle w:val="Akapitzlist"/>
        <w:numPr>
          <w:ilvl w:val="0"/>
          <w:numId w:val="5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bCs/>
        </w:rPr>
        <w:t>Wykonawcy przysługuje prawo do rozwiązania umowy ze skutkiem natychmiastowym, w przypadku braku zapłaty ze strony Zamawiającego faktury VAT wystawione przez Wykonawcę oraz po uprzednim wezwaniu Zamawiającego do zapłaty z wyznaczeniem min. 7 dniowego terminu zapłaty.</w:t>
      </w:r>
    </w:p>
    <w:p w14:paraId="5BCE930F" w14:textId="77777777" w:rsidR="001613B5" w:rsidRPr="001E5C3F" w:rsidRDefault="001613B5" w:rsidP="00A916F7">
      <w:pPr>
        <w:pStyle w:val="Akapitzlist"/>
        <w:numPr>
          <w:ilvl w:val="0"/>
          <w:numId w:val="5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lang w:val="pl-PL"/>
        </w:rPr>
        <w:t>Rozwiązanie umowy nie pozbawia praw Zamawiającego wynikających z udzielonej gwarancji na paliwo, praw do żądania kar umownych, odszkodowań bądź innych należności związanych z umową.</w:t>
      </w:r>
    </w:p>
    <w:p w14:paraId="1EEC92CC" w14:textId="77777777" w:rsidR="00C71348" w:rsidRPr="001E5C3F" w:rsidRDefault="00C71348" w:rsidP="00A916F7">
      <w:pPr>
        <w:pStyle w:val="Akapitzlist"/>
        <w:suppressAutoHyphens w:val="0"/>
        <w:spacing w:line="276" w:lineRule="auto"/>
        <w:ind w:left="284"/>
        <w:jc w:val="both"/>
        <w:rPr>
          <w:rFonts w:ascii="Calibri" w:hAnsi="Calibri" w:cs="Calibri"/>
          <w:bCs/>
        </w:rPr>
      </w:pPr>
    </w:p>
    <w:p w14:paraId="74C8689C" w14:textId="4200AB34" w:rsidR="00C71348" w:rsidRPr="001E5C3F" w:rsidRDefault="00C71348" w:rsidP="00A916F7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Calibri" w:hAnsi="Calibri" w:cs="Calibri"/>
          <w:b/>
          <w:lang w:val="pl-PL"/>
        </w:rPr>
      </w:pPr>
      <w:r w:rsidRPr="001E5C3F">
        <w:rPr>
          <w:rFonts w:ascii="Calibri" w:hAnsi="Calibri" w:cs="Calibri"/>
          <w:b/>
        </w:rPr>
        <w:t>§ 9</w:t>
      </w:r>
      <w:r w:rsidRPr="001E5C3F">
        <w:rPr>
          <w:rFonts w:ascii="Calibri" w:hAnsi="Calibri" w:cs="Calibri"/>
          <w:b/>
          <w:lang w:val="pl-PL"/>
        </w:rPr>
        <w:t xml:space="preserve"> </w:t>
      </w:r>
      <w:r w:rsidR="001E5C3F" w:rsidRPr="001E5C3F">
        <w:rPr>
          <w:rFonts w:ascii="Calibri" w:hAnsi="Calibri" w:cs="Calibri"/>
          <w:b/>
          <w:lang w:val="pl-PL"/>
        </w:rPr>
        <w:t>Opcja</w:t>
      </w:r>
    </w:p>
    <w:p w14:paraId="476213F8" w14:textId="77777777" w:rsidR="008F781D" w:rsidRPr="001E5C3F" w:rsidRDefault="008F781D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1B7101D8" w14:textId="77777777" w:rsidR="00CA7D6C" w:rsidRPr="001E5C3F" w:rsidRDefault="00CA7D6C" w:rsidP="00CA7D6C">
      <w:pPr>
        <w:numPr>
          <w:ilvl w:val="0"/>
          <w:numId w:val="30"/>
        </w:numPr>
        <w:spacing w:after="14" w:line="267" w:lineRule="auto"/>
        <w:ind w:right="8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Zamawiający przewiduje zgodnie z art. 441 ust. 1 </w:t>
      </w:r>
      <w:proofErr w:type="spellStart"/>
      <w:r w:rsidRPr="001E5C3F">
        <w:rPr>
          <w:rFonts w:ascii="Calibri" w:hAnsi="Calibri" w:cs="Calibri"/>
        </w:rPr>
        <w:t>uPzp</w:t>
      </w:r>
      <w:proofErr w:type="spellEnd"/>
      <w:r w:rsidRPr="001E5C3F">
        <w:rPr>
          <w:rFonts w:ascii="Calibri" w:hAnsi="Calibri" w:cs="Calibri"/>
        </w:rPr>
        <w:t xml:space="preserve"> Opcję dodatkowych dostaw paliwa. </w:t>
      </w:r>
    </w:p>
    <w:p w14:paraId="59607B75" w14:textId="77777777" w:rsidR="00CA7D6C" w:rsidRPr="001E5C3F" w:rsidRDefault="00CA7D6C" w:rsidP="00CA7D6C">
      <w:pPr>
        <w:numPr>
          <w:ilvl w:val="0"/>
          <w:numId w:val="30"/>
        </w:numPr>
        <w:spacing w:after="14" w:line="267" w:lineRule="auto"/>
        <w:ind w:right="8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Dodatkowe dostawy uzależnione będą wyłącznie od potrzeb Zamawiającego. </w:t>
      </w:r>
    </w:p>
    <w:p w14:paraId="656D15FD" w14:textId="77777777" w:rsidR="00CA7D6C" w:rsidRPr="001E5C3F" w:rsidRDefault="00CA7D6C" w:rsidP="00CA7D6C">
      <w:pPr>
        <w:numPr>
          <w:ilvl w:val="0"/>
          <w:numId w:val="30"/>
        </w:numPr>
        <w:spacing w:after="14" w:line="267" w:lineRule="auto"/>
        <w:ind w:right="8"/>
        <w:jc w:val="both"/>
        <w:rPr>
          <w:rFonts w:ascii="Calibri" w:hAnsi="Calibri" w:cs="Calibri"/>
          <w:b/>
        </w:rPr>
      </w:pPr>
      <w:r w:rsidRPr="001E5C3F">
        <w:rPr>
          <w:rFonts w:ascii="Calibri" w:hAnsi="Calibri" w:cs="Calibri"/>
        </w:rPr>
        <w:t xml:space="preserve">Dodatkowe dostawy nie przekroczą 20% szacowanej ilości określonych w OPZ i Rozdziale IV tj. </w:t>
      </w:r>
      <w:r w:rsidRPr="001E5C3F">
        <w:rPr>
          <w:rFonts w:ascii="Calibri" w:hAnsi="Calibri" w:cs="Calibri"/>
          <w:b/>
        </w:rPr>
        <w:t>20 000 litrów.</w:t>
      </w:r>
    </w:p>
    <w:p w14:paraId="24F166A0" w14:textId="77777777" w:rsidR="00CA7D6C" w:rsidRPr="001E5C3F" w:rsidRDefault="00CA7D6C" w:rsidP="00CA7D6C">
      <w:pPr>
        <w:numPr>
          <w:ilvl w:val="0"/>
          <w:numId w:val="30"/>
        </w:numPr>
        <w:spacing w:after="14" w:line="267" w:lineRule="auto"/>
        <w:ind w:right="8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Dodatkowe dostawy w ramach opcji obejmować będą świadczenie dostaw tożsamych z określonymi w zamówieniu. </w:t>
      </w:r>
    </w:p>
    <w:p w14:paraId="5BFAC830" w14:textId="77777777" w:rsidR="00CA7D6C" w:rsidRPr="001E5C3F" w:rsidRDefault="00CA7D6C" w:rsidP="00CA7D6C">
      <w:pPr>
        <w:numPr>
          <w:ilvl w:val="0"/>
          <w:numId w:val="30"/>
        </w:numPr>
        <w:spacing w:after="14" w:line="267" w:lineRule="auto"/>
        <w:ind w:right="8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Dodatkowe dostawy realizowane będą po cenach upustu określonych w ofercie. </w:t>
      </w:r>
    </w:p>
    <w:p w14:paraId="3EDEBEE4" w14:textId="77777777" w:rsidR="00CA7D6C" w:rsidRPr="001E5C3F" w:rsidRDefault="00CA7D6C" w:rsidP="00CA7D6C">
      <w:pPr>
        <w:numPr>
          <w:ilvl w:val="0"/>
          <w:numId w:val="30"/>
        </w:numPr>
        <w:spacing w:after="14" w:line="267" w:lineRule="auto"/>
        <w:ind w:right="8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Zamawiający przekaże pisemną informację Wykonawcy o potrzebie realizacji dodatkowych dostaw w ramach opcji. </w:t>
      </w:r>
    </w:p>
    <w:p w14:paraId="024E086C" w14:textId="77777777" w:rsidR="00CA7D6C" w:rsidRPr="001E5C3F" w:rsidRDefault="00CA7D6C" w:rsidP="00CA7D6C">
      <w:pPr>
        <w:numPr>
          <w:ilvl w:val="0"/>
          <w:numId w:val="30"/>
        </w:numPr>
        <w:spacing w:after="14" w:line="266" w:lineRule="auto"/>
        <w:ind w:right="8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Wykonawca zobowiązuje się zrealizować zamówienie w ramach Opcji w terminie wskazanych dla zamówienia podstawowego. </w:t>
      </w:r>
    </w:p>
    <w:p w14:paraId="06A5D7AD" w14:textId="77777777" w:rsidR="00CA7D6C" w:rsidRPr="001E5C3F" w:rsidRDefault="00CA7D6C" w:rsidP="00CA7D6C">
      <w:pPr>
        <w:numPr>
          <w:ilvl w:val="0"/>
          <w:numId w:val="30"/>
        </w:numPr>
        <w:spacing w:after="14" w:line="267" w:lineRule="auto"/>
        <w:ind w:right="8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Wykonawca po otrzymaniu informacji, o której mowa w ust. 7 zobowiązuje się zrealizować zamówienie na dodatkowe dostawy paliw na zasadach, o których mowa w Rozdziale IV. </w:t>
      </w:r>
    </w:p>
    <w:p w14:paraId="6DE507C7" w14:textId="0008F760" w:rsidR="00D515AC" w:rsidRPr="001E5C3F" w:rsidRDefault="00CA7D6C" w:rsidP="00CA7D6C">
      <w:pPr>
        <w:numPr>
          <w:ilvl w:val="0"/>
          <w:numId w:val="30"/>
        </w:numPr>
        <w:spacing w:after="14" w:line="267" w:lineRule="auto"/>
        <w:ind w:right="8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  <w:b/>
        </w:rPr>
        <w:t xml:space="preserve">Niewykorzystanie przez Zamawiającego uprawnień przewidzianych w niniejszym paragrafie nie rodzi żadnych roszczeń po stronie Wykonawcy. </w:t>
      </w:r>
    </w:p>
    <w:p w14:paraId="06685149" w14:textId="77777777" w:rsidR="00601481" w:rsidRPr="001E5C3F" w:rsidRDefault="00601481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6B03236D" w14:textId="77777777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sym w:font="Times New Roman" w:char="00A7"/>
      </w:r>
      <w:r w:rsidR="00BD352D" w:rsidRPr="001E5C3F">
        <w:rPr>
          <w:rFonts w:ascii="Calibri" w:hAnsi="Calibri" w:cs="Calibri"/>
          <w:b/>
        </w:rPr>
        <w:t xml:space="preserve"> 10</w:t>
      </w:r>
      <w:r w:rsidR="00BF2BC9" w:rsidRPr="001E5C3F">
        <w:rPr>
          <w:rFonts w:ascii="Calibri" w:hAnsi="Calibri" w:cs="Calibri"/>
          <w:b/>
        </w:rPr>
        <w:t xml:space="preserve"> </w:t>
      </w:r>
      <w:r w:rsidRPr="001E5C3F">
        <w:rPr>
          <w:rFonts w:ascii="Calibri" w:hAnsi="Calibri" w:cs="Calibri"/>
          <w:b/>
        </w:rPr>
        <w:t>Zmiany umowy</w:t>
      </w:r>
    </w:p>
    <w:p w14:paraId="7272F87E" w14:textId="77777777" w:rsidR="00121B6E" w:rsidRPr="001E5C3F" w:rsidRDefault="00121B6E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3FB3E931" w14:textId="77777777" w:rsidR="007D686C" w:rsidRPr="001E5C3F" w:rsidRDefault="007D686C" w:rsidP="00A916F7">
      <w:pPr>
        <w:pStyle w:val="Akapitzlist"/>
        <w:numPr>
          <w:ilvl w:val="0"/>
          <w:numId w:val="6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Wszelkie zmiany i uzupełnienia umowy mogą nastąpić za zgodą stron z zachowaniem formy pisemnej w postaci aneksu do umowy pod rygorem nieważności.</w:t>
      </w:r>
    </w:p>
    <w:p w14:paraId="7405DA89" w14:textId="77777777" w:rsidR="005F0113" w:rsidRPr="001E5C3F" w:rsidRDefault="007D686C" w:rsidP="005F0113">
      <w:pPr>
        <w:pStyle w:val="Akapitzlist"/>
        <w:numPr>
          <w:ilvl w:val="0"/>
          <w:numId w:val="6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lastRenderedPageBreak/>
        <w:t>Zamawiający zastrzega sobie prawo do dokonania zmian postanowień zawartej umowy w stosunku do treści oferty, na podstawie której dokonano wyboru wykonawcy w przypadku, gdy nastąpi zmiana powszechnie obowiązujących przepisów prawa w zakresie mającym wpływ na realizację umowy.</w:t>
      </w:r>
    </w:p>
    <w:p w14:paraId="1F9D9C87" w14:textId="77777777" w:rsidR="00BA7BA2" w:rsidRPr="001E5C3F" w:rsidRDefault="002D6567" w:rsidP="00BA7BA2">
      <w:pPr>
        <w:pStyle w:val="Akapitzlist"/>
        <w:numPr>
          <w:ilvl w:val="0"/>
          <w:numId w:val="6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Niezależnie od powyższych zapisów, zmiana umowy może zostać dokonana w sytuacjach i na warunkach określonych w art. </w:t>
      </w:r>
      <w:r w:rsidR="00A916F7" w:rsidRPr="001E5C3F">
        <w:rPr>
          <w:rFonts w:ascii="Calibri" w:hAnsi="Calibri" w:cs="Calibri"/>
          <w:lang w:val="pl-PL"/>
        </w:rPr>
        <w:t>455</w:t>
      </w:r>
      <w:r w:rsidRPr="001E5C3F">
        <w:rPr>
          <w:rFonts w:ascii="Calibri" w:hAnsi="Calibri" w:cs="Calibri"/>
        </w:rPr>
        <w:t xml:space="preserve"> </w:t>
      </w:r>
      <w:proofErr w:type="spellStart"/>
      <w:r w:rsidRPr="001E5C3F">
        <w:rPr>
          <w:rFonts w:ascii="Calibri" w:hAnsi="Calibri" w:cs="Calibri"/>
        </w:rPr>
        <w:t>uPzp</w:t>
      </w:r>
      <w:proofErr w:type="spellEnd"/>
      <w:r w:rsidRPr="001E5C3F">
        <w:rPr>
          <w:rFonts w:ascii="Calibri" w:hAnsi="Calibri" w:cs="Calibri"/>
        </w:rPr>
        <w:t xml:space="preserve">. </w:t>
      </w:r>
    </w:p>
    <w:p w14:paraId="7C8AAA1A" w14:textId="77777777" w:rsidR="00BA7BA2" w:rsidRPr="001E5C3F" w:rsidRDefault="00BA7BA2" w:rsidP="00BA7BA2">
      <w:pPr>
        <w:pStyle w:val="Akapitzlist"/>
        <w:numPr>
          <w:ilvl w:val="0"/>
          <w:numId w:val="6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Zgodnie z art. 439 </w:t>
      </w:r>
      <w:proofErr w:type="spellStart"/>
      <w:r w:rsidRPr="001E5C3F">
        <w:rPr>
          <w:rFonts w:ascii="Calibri" w:hAnsi="Calibri" w:cs="Calibri"/>
        </w:rPr>
        <w:t>uPzp</w:t>
      </w:r>
      <w:proofErr w:type="spellEnd"/>
      <w:r w:rsidRPr="001E5C3F">
        <w:rPr>
          <w:rFonts w:ascii="Calibri" w:hAnsi="Calibri" w:cs="Calibri"/>
        </w:rPr>
        <w:t xml:space="preserve"> Strony ustalają następujące zasady wprowadzania zmian wysokości Wynagrodzenia należnego Wykonawcy, w przypadku zmiany ceny materiałów lub kosztów związanych z realizacją Przedmiotu Umowy, przy czym przez zmianę ceny materiałów lub kosztów rozumie się wzrost odpowiednio cen lub kosztów, jak i ich obniżenie, względem ceny lub kosztu przyjętych w celu ustalenia wynagrodzenia Wykonawcy zawartego w ofercie.</w:t>
      </w:r>
    </w:p>
    <w:p w14:paraId="6EAC9716" w14:textId="77777777" w:rsidR="00BA7BA2" w:rsidRPr="001E5C3F" w:rsidRDefault="00BA7BA2" w:rsidP="00BA7BA2">
      <w:pPr>
        <w:pStyle w:val="Akapitzlist"/>
        <w:numPr>
          <w:ilvl w:val="0"/>
          <w:numId w:val="6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Zmiana ceny materiałów lub kosztów, o których mowa w ust. </w:t>
      </w:r>
      <w:r w:rsidRPr="001E5C3F">
        <w:rPr>
          <w:rFonts w:ascii="Calibri" w:hAnsi="Calibri" w:cs="Calibri"/>
          <w:lang w:val="pl-PL"/>
        </w:rPr>
        <w:t>4</w:t>
      </w:r>
      <w:r w:rsidRPr="001E5C3F">
        <w:rPr>
          <w:rFonts w:ascii="Calibri" w:hAnsi="Calibri" w:cs="Calibri"/>
        </w:rPr>
        <w:t>, względem ceny lub kosztów przyjętych w celu ustalenia Wynagrodzenia Wykonawcy zawartego w ofercie, uprawnia każdą ze Stron do wystąpienia z wnioskiem do drugiej Strony o dokonanie zmiany wysokości Wynagrodzenia. Zmieniona wartość Wynagrodzenia obowiązywać będzie od miesiąca następującego po miesiącu, w którym Strona wystąpiła z takim wnioskiem, o ile wnioskująca Strona rzeczywiście wykaże, że doszło w okresie obowiązywania Umowy do zmiany ceny materiałów lub kosztów mających wpływ na wysokość Wynagrodzenia. Strona będzie uprawniona do żądania zmiany Wynagrodzenia, jeżeli minimalny poziom zmiany wskaźnika cen towarów i usług konsumpcyjnych (tzw. inflacja) publikowany przez Prezesa Głównego Urzędu Statystycznego na stronie https://stat.gov.pl/obszary-tematyczne/ceny-handel/wskazniki-cen/wskazniki-cen-towarow-i-uslug-konsumpcyjnych-pot-inflacja-/(zwany dalej: Wskaźnikiem GUS) i obliczony za okres od miesiąca kalendarzowego, w którym Wykonawca złożył ofertę do miesiąca poprzedzającego miesiąc kalendarzowy, w którym Strona złożyła wniosek o zmianę Wynagrodzenia, wyniesie 3,5%.</w:t>
      </w:r>
    </w:p>
    <w:p w14:paraId="6E2D19B4" w14:textId="77777777" w:rsidR="00BA7BA2" w:rsidRPr="001E5C3F" w:rsidRDefault="00BA7BA2" w:rsidP="00BA7BA2">
      <w:pPr>
        <w:pStyle w:val="Akapitzlist"/>
        <w:numPr>
          <w:ilvl w:val="0"/>
          <w:numId w:val="6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Strona wnioskująca o zmianę wysokości Wynagrodzenia zobowiązana jest przedstawić we wniosku, o którym mowa w ust. </w:t>
      </w:r>
      <w:r w:rsidRPr="001E5C3F">
        <w:rPr>
          <w:rFonts w:ascii="Calibri" w:hAnsi="Calibri" w:cs="Calibri"/>
          <w:lang w:val="pl-PL"/>
        </w:rPr>
        <w:t>5</w:t>
      </w:r>
      <w:r w:rsidRPr="001E5C3F">
        <w:rPr>
          <w:rFonts w:ascii="Calibri" w:hAnsi="Calibri" w:cs="Calibri"/>
        </w:rPr>
        <w:t>, w jaki sposób zmiana cen materiałów lub kosztów miała wpływ na koszt realizacji Przedmiotu Umowy, w szczególności poprzez przedstawienie</w:t>
      </w:r>
      <w:r w:rsidRPr="001E5C3F">
        <w:rPr>
          <w:rFonts w:ascii="Calibri" w:hAnsi="Calibri" w:cs="Calibri"/>
          <w:lang w:val="pl-PL"/>
        </w:rPr>
        <w:t xml:space="preserve"> </w:t>
      </w:r>
      <w:r w:rsidRPr="001E5C3F">
        <w:rPr>
          <w:rFonts w:ascii="Calibri" w:hAnsi="Calibri" w:cs="Calibri"/>
        </w:rPr>
        <w:t>szczegółowej kalkulacji zmiany cen materiałów lub kosztów z uwzględnieniem Wskaźnika GUS.</w:t>
      </w:r>
    </w:p>
    <w:p w14:paraId="53401230" w14:textId="77777777" w:rsidR="00BA7BA2" w:rsidRPr="001E5C3F" w:rsidRDefault="00BA7BA2" w:rsidP="00BA7BA2">
      <w:pPr>
        <w:pStyle w:val="Akapitzlist"/>
        <w:numPr>
          <w:ilvl w:val="0"/>
          <w:numId w:val="6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Strona może wystąpić z wnioskiem, o którym mowa w ust. </w:t>
      </w:r>
      <w:r w:rsidRPr="001E5C3F">
        <w:rPr>
          <w:rFonts w:ascii="Calibri" w:hAnsi="Calibri" w:cs="Calibri"/>
          <w:lang w:val="pl-PL"/>
        </w:rPr>
        <w:t>5</w:t>
      </w:r>
      <w:r w:rsidRPr="001E5C3F">
        <w:rPr>
          <w:rFonts w:ascii="Calibri" w:hAnsi="Calibri" w:cs="Calibri"/>
        </w:rPr>
        <w:t>, nie wcześniej niż po upływie 6 miesięcy od zawarcia Umowy.</w:t>
      </w:r>
    </w:p>
    <w:p w14:paraId="5C06A8C2" w14:textId="77777777" w:rsidR="00BA7BA2" w:rsidRPr="001E5C3F" w:rsidRDefault="00BA7BA2" w:rsidP="00BA7BA2">
      <w:pPr>
        <w:pStyle w:val="Akapitzlist"/>
        <w:numPr>
          <w:ilvl w:val="0"/>
          <w:numId w:val="6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W przypadku, o którym mowa w ust. </w:t>
      </w:r>
      <w:r w:rsidRPr="001E5C3F">
        <w:rPr>
          <w:rFonts w:ascii="Calibri" w:hAnsi="Calibri" w:cs="Calibri"/>
          <w:lang w:val="pl-PL"/>
        </w:rPr>
        <w:t>4</w:t>
      </w:r>
      <w:r w:rsidRPr="001E5C3F">
        <w:rPr>
          <w:rFonts w:ascii="Calibri" w:hAnsi="Calibri" w:cs="Calibri"/>
        </w:rPr>
        <w:t>-</w:t>
      </w:r>
      <w:r w:rsidRPr="001E5C3F">
        <w:rPr>
          <w:rFonts w:ascii="Calibri" w:hAnsi="Calibri" w:cs="Calibri"/>
          <w:lang w:val="pl-PL"/>
        </w:rPr>
        <w:t>7</w:t>
      </w:r>
      <w:r w:rsidRPr="001E5C3F">
        <w:rPr>
          <w:rFonts w:ascii="Calibri" w:hAnsi="Calibri" w:cs="Calibri"/>
        </w:rPr>
        <w:t xml:space="preserve"> łączna maksymalna wartość zmiany Wynagrodzenia, w trakcie obowiązywania Umowy nie może przekroczyć 4%</w:t>
      </w:r>
      <w:r w:rsidR="00604BAB" w:rsidRPr="001E5C3F">
        <w:rPr>
          <w:rFonts w:ascii="Calibri" w:hAnsi="Calibri" w:cs="Calibri"/>
        </w:rPr>
        <w:t xml:space="preserve"> Wynagrodzenia określonego w § </w:t>
      </w:r>
      <w:r w:rsidR="00604BAB" w:rsidRPr="001E5C3F">
        <w:rPr>
          <w:rFonts w:ascii="Calibri" w:hAnsi="Calibri" w:cs="Calibri"/>
          <w:lang w:val="pl-PL"/>
        </w:rPr>
        <w:t>4</w:t>
      </w:r>
      <w:r w:rsidRPr="001E5C3F">
        <w:rPr>
          <w:rFonts w:ascii="Calibri" w:hAnsi="Calibri" w:cs="Calibri"/>
        </w:rPr>
        <w:t xml:space="preserve"> ust. 1 Umowy.</w:t>
      </w:r>
    </w:p>
    <w:p w14:paraId="0684F4D8" w14:textId="77777777" w:rsidR="001752C2" w:rsidRPr="001E5C3F" w:rsidRDefault="001752C2" w:rsidP="00A916F7">
      <w:pPr>
        <w:spacing w:line="276" w:lineRule="auto"/>
        <w:rPr>
          <w:rFonts w:ascii="Calibri" w:hAnsi="Calibri" w:cs="Calibri"/>
          <w:lang w:val="x-none" w:eastAsia="ar-SA"/>
        </w:rPr>
      </w:pPr>
    </w:p>
    <w:p w14:paraId="4E7CDA18" w14:textId="77777777" w:rsidR="00946195" w:rsidRDefault="00946195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56091C36" w14:textId="77777777" w:rsidR="00946195" w:rsidRDefault="00946195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3B74DF18" w14:textId="77777777" w:rsidR="00946195" w:rsidRDefault="00946195" w:rsidP="00A916F7">
      <w:pPr>
        <w:spacing w:line="276" w:lineRule="auto"/>
        <w:jc w:val="center"/>
        <w:rPr>
          <w:rFonts w:ascii="Calibri" w:hAnsi="Calibri" w:cs="Calibri"/>
          <w:b/>
        </w:rPr>
      </w:pPr>
    </w:p>
    <w:p w14:paraId="35B1B831" w14:textId="368C325D" w:rsidR="007D686C" w:rsidRPr="001E5C3F" w:rsidRDefault="007D686C" w:rsidP="00A916F7">
      <w:pPr>
        <w:spacing w:line="276" w:lineRule="auto"/>
        <w:jc w:val="center"/>
        <w:rPr>
          <w:rFonts w:ascii="Calibri" w:hAnsi="Calibri" w:cs="Calibri"/>
          <w:b/>
        </w:rPr>
      </w:pPr>
      <w:r w:rsidRPr="001E5C3F">
        <w:rPr>
          <w:rFonts w:ascii="Calibri" w:hAnsi="Calibri" w:cs="Calibri"/>
          <w:b/>
        </w:rPr>
        <w:lastRenderedPageBreak/>
        <w:sym w:font="Times New Roman" w:char="00A7"/>
      </w:r>
      <w:r w:rsidR="00BD352D" w:rsidRPr="001E5C3F">
        <w:rPr>
          <w:rFonts w:ascii="Calibri" w:hAnsi="Calibri" w:cs="Calibri"/>
          <w:b/>
        </w:rPr>
        <w:t xml:space="preserve"> 11</w:t>
      </w:r>
      <w:r w:rsidR="001752C2" w:rsidRPr="001E5C3F">
        <w:rPr>
          <w:rFonts w:ascii="Calibri" w:hAnsi="Calibri" w:cs="Calibri"/>
          <w:b/>
        </w:rPr>
        <w:t xml:space="preserve"> </w:t>
      </w:r>
      <w:r w:rsidRPr="001E5C3F">
        <w:rPr>
          <w:rFonts w:ascii="Calibri" w:hAnsi="Calibri" w:cs="Calibri"/>
          <w:b/>
        </w:rPr>
        <w:t>Postanowienia końcowe</w:t>
      </w:r>
    </w:p>
    <w:p w14:paraId="7DF412B4" w14:textId="77777777" w:rsidR="00121B6E" w:rsidRPr="001E5C3F" w:rsidRDefault="00121B6E" w:rsidP="00A916F7">
      <w:pPr>
        <w:spacing w:line="276" w:lineRule="auto"/>
        <w:rPr>
          <w:rFonts w:ascii="Calibri" w:hAnsi="Calibri" w:cs="Calibri"/>
        </w:rPr>
      </w:pPr>
    </w:p>
    <w:p w14:paraId="177E7A9B" w14:textId="77777777" w:rsidR="007D686C" w:rsidRPr="001E5C3F" w:rsidRDefault="007D686C" w:rsidP="00A916F7">
      <w:pPr>
        <w:pStyle w:val="Akapitzlist"/>
        <w:numPr>
          <w:ilvl w:val="0"/>
          <w:numId w:val="21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W sprawach nie uregulowanych umową mają zastosowanie przepisy u</w:t>
      </w:r>
      <w:r w:rsidR="006F14F6" w:rsidRPr="001E5C3F">
        <w:rPr>
          <w:rFonts w:ascii="Calibri" w:hAnsi="Calibri" w:cs="Calibri"/>
          <w:lang w:val="pl-PL"/>
        </w:rPr>
        <w:t>stawy Prawa zamówień publicznych</w:t>
      </w:r>
      <w:r w:rsidRPr="001E5C3F">
        <w:rPr>
          <w:rFonts w:ascii="Calibri" w:hAnsi="Calibri" w:cs="Calibri"/>
        </w:rPr>
        <w:t>, Kodeksu cywilnego oraz inne przepisy właściwe ze względu na przedmiot umowy.</w:t>
      </w:r>
    </w:p>
    <w:p w14:paraId="6A323F7B" w14:textId="77777777" w:rsidR="008F781D" w:rsidRPr="001E5C3F" w:rsidRDefault="007D686C" w:rsidP="00A916F7">
      <w:pPr>
        <w:pStyle w:val="Akapitzlist"/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Spory wynikłe na tle niniejszej umowy rozpatrywane będą przez </w:t>
      </w:r>
      <w:r w:rsidR="008F781D" w:rsidRPr="001E5C3F">
        <w:rPr>
          <w:rFonts w:ascii="Calibri" w:hAnsi="Calibri" w:cs="Calibri"/>
          <w:lang w:val="pl-PL"/>
        </w:rPr>
        <w:t xml:space="preserve">Sąd </w:t>
      </w:r>
      <w:r w:rsidRPr="001E5C3F">
        <w:rPr>
          <w:rFonts w:ascii="Calibri" w:hAnsi="Calibri" w:cs="Calibri"/>
        </w:rPr>
        <w:t xml:space="preserve">właściwy </w:t>
      </w:r>
    </w:p>
    <w:p w14:paraId="24BA5436" w14:textId="77777777" w:rsidR="007D686C" w:rsidRPr="001E5C3F" w:rsidRDefault="007D686C" w:rsidP="00A916F7">
      <w:pPr>
        <w:pStyle w:val="Akapitzlist"/>
        <w:numPr>
          <w:ilvl w:val="0"/>
          <w:numId w:val="21"/>
        </w:numPr>
        <w:tabs>
          <w:tab w:val="clear" w:pos="48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 xml:space="preserve">Umowa niniejsza została sporządzona w </w:t>
      </w:r>
      <w:r w:rsidR="006F14F6" w:rsidRPr="001E5C3F">
        <w:rPr>
          <w:rFonts w:ascii="Calibri" w:hAnsi="Calibri" w:cs="Calibri"/>
          <w:bCs/>
          <w:lang w:val="pl-PL"/>
        </w:rPr>
        <w:t xml:space="preserve">trzech </w:t>
      </w:r>
      <w:r w:rsidR="008F781D" w:rsidRPr="001E5C3F">
        <w:rPr>
          <w:rFonts w:ascii="Calibri" w:hAnsi="Calibri" w:cs="Calibri"/>
        </w:rPr>
        <w:t xml:space="preserve"> jednobrzmiących egzemplarzach.</w:t>
      </w:r>
      <w:r w:rsidRPr="001E5C3F">
        <w:rPr>
          <w:rFonts w:ascii="Calibri" w:hAnsi="Calibri" w:cs="Calibri"/>
        </w:rPr>
        <w:t xml:space="preserve"> Integralną częścią umowy jest:</w:t>
      </w:r>
    </w:p>
    <w:p w14:paraId="1B3D5F21" w14:textId="77777777" w:rsidR="007D686C" w:rsidRPr="001E5C3F" w:rsidRDefault="007D686C" w:rsidP="00A916F7">
      <w:pPr>
        <w:pStyle w:val="Akapitzlist"/>
        <w:numPr>
          <w:ilvl w:val="0"/>
          <w:numId w:val="10"/>
        </w:numPr>
        <w:suppressAutoHyphens w:val="0"/>
        <w:spacing w:line="276" w:lineRule="auto"/>
        <w:ind w:left="567" w:hanging="283"/>
        <w:jc w:val="both"/>
        <w:rPr>
          <w:rFonts w:ascii="Calibri" w:hAnsi="Calibri" w:cs="Calibri"/>
        </w:rPr>
      </w:pPr>
      <w:r w:rsidRPr="001E5C3F">
        <w:rPr>
          <w:rFonts w:ascii="Calibri" w:hAnsi="Calibri" w:cs="Calibri"/>
        </w:rPr>
        <w:t>Załącznik nr 1 – oferta Wykonawcy,</w:t>
      </w:r>
    </w:p>
    <w:p w14:paraId="1C7741B8" w14:textId="77777777" w:rsidR="00285A88" w:rsidRPr="001E5C3F" w:rsidRDefault="00285A88" w:rsidP="00A916F7">
      <w:pPr>
        <w:spacing w:line="276" w:lineRule="auto"/>
        <w:jc w:val="both"/>
        <w:rPr>
          <w:rFonts w:ascii="Calibri" w:hAnsi="Calibri" w:cs="Calibri"/>
        </w:rPr>
      </w:pPr>
    </w:p>
    <w:p w14:paraId="2620E352" w14:textId="77777777" w:rsidR="00285A88" w:rsidRPr="001E5C3F" w:rsidRDefault="00285A88" w:rsidP="00A916F7">
      <w:pPr>
        <w:spacing w:line="276" w:lineRule="auto"/>
        <w:jc w:val="both"/>
        <w:rPr>
          <w:rFonts w:ascii="Calibri" w:hAnsi="Calibri" w:cs="Calibri"/>
        </w:rPr>
      </w:pPr>
    </w:p>
    <w:p w14:paraId="56BD9276" w14:textId="77777777" w:rsidR="00BD352D" w:rsidRPr="001E5C3F" w:rsidRDefault="00BD352D" w:rsidP="00A916F7">
      <w:pPr>
        <w:spacing w:line="276" w:lineRule="auto"/>
        <w:jc w:val="both"/>
        <w:rPr>
          <w:rFonts w:ascii="Calibri" w:hAnsi="Calibri" w:cs="Calibri"/>
        </w:rPr>
      </w:pPr>
    </w:p>
    <w:p w14:paraId="41A89242" w14:textId="77777777" w:rsidR="00BD352D" w:rsidRPr="001E5C3F" w:rsidRDefault="00BD352D" w:rsidP="00A916F7">
      <w:pPr>
        <w:spacing w:line="276" w:lineRule="auto"/>
        <w:jc w:val="both"/>
        <w:rPr>
          <w:rFonts w:ascii="Calibri" w:hAnsi="Calibri" w:cs="Calibri"/>
        </w:rPr>
      </w:pPr>
    </w:p>
    <w:p w14:paraId="7AFFBC33" w14:textId="77777777" w:rsidR="00BD352D" w:rsidRPr="001E5C3F" w:rsidRDefault="00BD352D" w:rsidP="00A916F7">
      <w:pPr>
        <w:spacing w:line="276" w:lineRule="auto"/>
        <w:jc w:val="both"/>
        <w:rPr>
          <w:rFonts w:ascii="Calibri" w:hAnsi="Calibri" w:cs="Calibri"/>
        </w:rPr>
      </w:pPr>
    </w:p>
    <w:p w14:paraId="3FE3E2A5" w14:textId="77777777" w:rsidR="00BD352D" w:rsidRPr="001E5C3F" w:rsidRDefault="00BD352D" w:rsidP="00A916F7">
      <w:pPr>
        <w:spacing w:line="276" w:lineRule="auto"/>
        <w:jc w:val="both"/>
        <w:rPr>
          <w:rFonts w:ascii="Calibri" w:hAnsi="Calibri" w:cs="Calibri"/>
        </w:rPr>
      </w:pPr>
    </w:p>
    <w:p w14:paraId="247A9FFF" w14:textId="77777777" w:rsidR="00584FDB" w:rsidRPr="001E5C3F" w:rsidRDefault="00584FDB" w:rsidP="00A916F7">
      <w:pPr>
        <w:spacing w:line="276" w:lineRule="auto"/>
        <w:jc w:val="both"/>
        <w:rPr>
          <w:rFonts w:ascii="Calibri" w:hAnsi="Calibri" w:cs="Calibri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584FDB" w:rsidRPr="001E5C3F" w14:paraId="1AFE645C" w14:textId="77777777" w:rsidTr="00CD10C3">
        <w:trPr>
          <w:jc w:val="center"/>
        </w:trPr>
        <w:tc>
          <w:tcPr>
            <w:tcW w:w="3070" w:type="dxa"/>
            <w:hideMark/>
          </w:tcPr>
          <w:p w14:paraId="0F58BB21" w14:textId="77777777" w:rsidR="00584FDB" w:rsidRPr="001E5C3F" w:rsidRDefault="00584FDB" w:rsidP="00A916F7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1E5C3F">
              <w:rPr>
                <w:rFonts w:ascii="Calibri" w:hAnsi="Calibri" w:cs="Calibri"/>
              </w:rPr>
              <w:t>....................................</w:t>
            </w:r>
          </w:p>
          <w:p w14:paraId="5A0F8B06" w14:textId="77777777" w:rsidR="00584FDB" w:rsidRPr="001E5C3F" w:rsidRDefault="00584FDB" w:rsidP="00A916F7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1E5C3F">
              <w:rPr>
                <w:rFonts w:ascii="Calibri" w:hAnsi="Calibri" w:cs="Calibri"/>
              </w:rPr>
              <w:t>ZAMAWIAJĄCY</w:t>
            </w:r>
          </w:p>
        </w:tc>
        <w:tc>
          <w:tcPr>
            <w:tcW w:w="3070" w:type="dxa"/>
          </w:tcPr>
          <w:p w14:paraId="21553B33" w14:textId="77777777" w:rsidR="00584FDB" w:rsidRPr="001E5C3F" w:rsidRDefault="00584FDB" w:rsidP="00A916F7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070" w:type="dxa"/>
            <w:hideMark/>
          </w:tcPr>
          <w:p w14:paraId="5DCCDB15" w14:textId="77777777" w:rsidR="00584FDB" w:rsidRPr="001E5C3F" w:rsidRDefault="00584FDB" w:rsidP="00A916F7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1E5C3F">
              <w:rPr>
                <w:rFonts w:ascii="Calibri" w:hAnsi="Calibri" w:cs="Calibri"/>
              </w:rPr>
              <w:t>....................................</w:t>
            </w:r>
          </w:p>
          <w:p w14:paraId="16FDA061" w14:textId="77777777" w:rsidR="00584FDB" w:rsidRPr="001E5C3F" w:rsidRDefault="00584FDB" w:rsidP="00A916F7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1E5C3F">
              <w:rPr>
                <w:rFonts w:ascii="Calibri" w:hAnsi="Calibri" w:cs="Calibri"/>
              </w:rPr>
              <w:t>WYKONAWCA</w:t>
            </w:r>
          </w:p>
        </w:tc>
      </w:tr>
    </w:tbl>
    <w:p w14:paraId="2C5CDCF6" w14:textId="77777777" w:rsidR="00E72C6A" w:rsidRPr="001E5C3F" w:rsidRDefault="00E72C6A" w:rsidP="00A916F7">
      <w:pPr>
        <w:spacing w:line="276" w:lineRule="auto"/>
        <w:rPr>
          <w:rFonts w:ascii="Calibri" w:hAnsi="Calibri" w:cs="Calibri"/>
        </w:rPr>
      </w:pPr>
    </w:p>
    <w:sectPr w:rsidR="00E72C6A" w:rsidRPr="001E5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3D4"/>
    <w:multiLevelType w:val="hybridMultilevel"/>
    <w:tmpl w:val="12660F4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2686F22"/>
    <w:multiLevelType w:val="hybridMultilevel"/>
    <w:tmpl w:val="E5D6C364"/>
    <w:lvl w:ilvl="0" w:tplc="691251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A2459"/>
    <w:multiLevelType w:val="hybridMultilevel"/>
    <w:tmpl w:val="9BD00982"/>
    <w:lvl w:ilvl="0" w:tplc="4AD08B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9D5E1B"/>
    <w:multiLevelType w:val="multilevel"/>
    <w:tmpl w:val="7EC256F2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000000"/>
        <w:sz w:val="16"/>
      </w:rPr>
    </w:lvl>
    <w:lvl w:ilvl="1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2100"/>
        </w:tabs>
        <w:ind w:left="2100" w:hanging="36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decimal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decimal"/>
      <w:lvlText w:val="%6."/>
      <w:lvlJc w:val="left"/>
      <w:pPr>
        <w:tabs>
          <w:tab w:val="num" w:pos="4260"/>
        </w:tabs>
        <w:ind w:left="4260" w:hanging="36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decimal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decimal"/>
      <w:lvlText w:val="%9."/>
      <w:lvlJc w:val="left"/>
      <w:pPr>
        <w:tabs>
          <w:tab w:val="num" w:pos="6420"/>
        </w:tabs>
        <w:ind w:left="6420" w:hanging="360"/>
      </w:pPr>
    </w:lvl>
  </w:abstractNum>
  <w:abstractNum w:abstractNumId="4" w15:restartNumberingAfterBreak="0">
    <w:nsid w:val="04491C5E"/>
    <w:multiLevelType w:val="hybridMultilevel"/>
    <w:tmpl w:val="F49EE898"/>
    <w:lvl w:ilvl="0" w:tplc="4816E6C8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A9538E1"/>
    <w:multiLevelType w:val="hybridMultilevel"/>
    <w:tmpl w:val="47ACEA72"/>
    <w:lvl w:ilvl="0" w:tplc="571E6B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CD9258F"/>
    <w:multiLevelType w:val="hybridMultilevel"/>
    <w:tmpl w:val="2FBA4510"/>
    <w:lvl w:ilvl="0" w:tplc="F6E44016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47" w:hanging="360"/>
      </w:pPr>
    </w:lvl>
    <w:lvl w:ilvl="2" w:tplc="0415001B">
      <w:start w:val="1"/>
      <w:numFmt w:val="lowerRoman"/>
      <w:lvlText w:val="%3."/>
      <w:lvlJc w:val="right"/>
      <w:pPr>
        <w:ind w:left="1867" w:hanging="180"/>
      </w:pPr>
    </w:lvl>
    <w:lvl w:ilvl="3" w:tplc="0415000F" w:tentative="1">
      <w:start w:val="1"/>
      <w:numFmt w:val="decimal"/>
      <w:lvlText w:val="%4."/>
      <w:lvlJc w:val="left"/>
      <w:pPr>
        <w:ind w:left="2587" w:hanging="360"/>
      </w:pPr>
    </w:lvl>
    <w:lvl w:ilvl="4" w:tplc="04150019" w:tentative="1">
      <w:start w:val="1"/>
      <w:numFmt w:val="lowerLetter"/>
      <w:lvlText w:val="%5."/>
      <w:lvlJc w:val="left"/>
      <w:pPr>
        <w:ind w:left="3307" w:hanging="360"/>
      </w:pPr>
    </w:lvl>
    <w:lvl w:ilvl="5" w:tplc="0415001B" w:tentative="1">
      <w:start w:val="1"/>
      <w:numFmt w:val="lowerRoman"/>
      <w:lvlText w:val="%6."/>
      <w:lvlJc w:val="right"/>
      <w:pPr>
        <w:ind w:left="4027" w:hanging="180"/>
      </w:pPr>
    </w:lvl>
    <w:lvl w:ilvl="6" w:tplc="0415000F" w:tentative="1">
      <w:start w:val="1"/>
      <w:numFmt w:val="decimal"/>
      <w:lvlText w:val="%7."/>
      <w:lvlJc w:val="left"/>
      <w:pPr>
        <w:ind w:left="4747" w:hanging="360"/>
      </w:pPr>
    </w:lvl>
    <w:lvl w:ilvl="7" w:tplc="04150019" w:tentative="1">
      <w:start w:val="1"/>
      <w:numFmt w:val="lowerLetter"/>
      <w:lvlText w:val="%8."/>
      <w:lvlJc w:val="left"/>
      <w:pPr>
        <w:ind w:left="5467" w:hanging="360"/>
      </w:pPr>
    </w:lvl>
    <w:lvl w:ilvl="8" w:tplc="0415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7" w15:restartNumberingAfterBreak="0">
    <w:nsid w:val="0E352FF3"/>
    <w:multiLevelType w:val="multilevel"/>
    <w:tmpl w:val="086434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0193348"/>
    <w:multiLevelType w:val="hybridMultilevel"/>
    <w:tmpl w:val="3BCC5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94693"/>
    <w:multiLevelType w:val="hybridMultilevel"/>
    <w:tmpl w:val="7D64D002"/>
    <w:lvl w:ilvl="0" w:tplc="F53A748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32BDC"/>
    <w:multiLevelType w:val="hybridMultilevel"/>
    <w:tmpl w:val="06E28D5A"/>
    <w:lvl w:ilvl="0" w:tplc="9900090E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C2CED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C6C4D4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4A7618"/>
    <w:multiLevelType w:val="hybridMultilevel"/>
    <w:tmpl w:val="308277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A758E"/>
    <w:multiLevelType w:val="hybridMultilevel"/>
    <w:tmpl w:val="D400A6B2"/>
    <w:lvl w:ilvl="0" w:tplc="A0185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93660B1"/>
    <w:multiLevelType w:val="singleLevel"/>
    <w:tmpl w:val="F768D6DA"/>
    <w:lvl w:ilvl="0">
      <w:start w:val="2"/>
      <w:numFmt w:val="decimal"/>
      <w:lvlText w:val="%1."/>
      <w:lvlJc w:val="left"/>
      <w:pPr>
        <w:tabs>
          <w:tab w:val="num" w:pos="-371"/>
        </w:tabs>
        <w:ind w:left="-371" w:hanging="360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14" w15:restartNumberingAfterBreak="0">
    <w:nsid w:val="1AB55794"/>
    <w:multiLevelType w:val="hybridMultilevel"/>
    <w:tmpl w:val="68DC61C4"/>
    <w:lvl w:ilvl="0" w:tplc="EB6640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2660E"/>
    <w:multiLevelType w:val="hybridMultilevel"/>
    <w:tmpl w:val="B4CA450A"/>
    <w:lvl w:ilvl="0" w:tplc="206A05E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171"/>
        </w:tabs>
        <w:ind w:left="21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91"/>
        </w:tabs>
        <w:ind w:left="289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16" w15:restartNumberingAfterBreak="0">
    <w:nsid w:val="1E6370DB"/>
    <w:multiLevelType w:val="hybridMultilevel"/>
    <w:tmpl w:val="A02AD80E"/>
    <w:lvl w:ilvl="0" w:tplc="42A2AA18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</w:rPr>
    </w:lvl>
    <w:lvl w:ilvl="1" w:tplc="CB4831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661FE0">
      <w:start w:val="1"/>
      <w:numFmt w:val="decimal"/>
      <w:lvlText w:val="%4)"/>
      <w:lvlJc w:val="left"/>
      <w:pPr>
        <w:ind w:left="2880" w:hanging="360"/>
      </w:pPr>
      <w:rPr>
        <w:rFonts w:hint="default"/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B72A23"/>
    <w:multiLevelType w:val="hybridMultilevel"/>
    <w:tmpl w:val="E4B21F6C"/>
    <w:lvl w:ilvl="0" w:tplc="C1FC5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77EAA"/>
    <w:multiLevelType w:val="hybridMultilevel"/>
    <w:tmpl w:val="CF022588"/>
    <w:lvl w:ilvl="0" w:tplc="1816689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B6225"/>
    <w:multiLevelType w:val="hybridMultilevel"/>
    <w:tmpl w:val="F9CC8BB0"/>
    <w:lvl w:ilvl="0" w:tplc="68DAD9D0">
      <w:start w:val="1"/>
      <w:numFmt w:val="bullet"/>
      <w:lvlText w:val="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0" w15:restartNumberingAfterBreak="0">
    <w:nsid w:val="2C9E5CD7"/>
    <w:multiLevelType w:val="hybridMultilevel"/>
    <w:tmpl w:val="3F308FA2"/>
    <w:lvl w:ilvl="0" w:tplc="4A446C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9F7B4E"/>
    <w:multiLevelType w:val="hybridMultilevel"/>
    <w:tmpl w:val="23EC84CC"/>
    <w:lvl w:ilvl="0" w:tplc="22009C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1775D4"/>
    <w:multiLevelType w:val="hybridMultilevel"/>
    <w:tmpl w:val="34B0C682"/>
    <w:lvl w:ilvl="0" w:tplc="E6002C1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Calibri" w:eastAsia="Times New Roman" w:hAnsi="Calibri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171"/>
        </w:tabs>
        <w:ind w:left="21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91"/>
        </w:tabs>
        <w:ind w:left="289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3" w15:restartNumberingAfterBreak="0">
    <w:nsid w:val="3A477310"/>
    <w:multiLevelType w:val="hybridMultilevel"/>
    <w:tmpl w:val="329CF1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186DF9E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DDB44E2"/>
    <w:multiLevelType w:val="hybridMultilevel"/>
    <w:tmpl w:val="058E5C38"/>
    <w:lvl w:ilvl="0" w:tplc="5D2A8C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D8A4B61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1286102"/>
    <w:multiLevelType w:val="hybridMultilevel"/>
    <w:tmpl w:val="50E4B8E4"/>
    <w:lvl w:ilvl="0" w:tplc="8842DD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F0C3E44"/>
    <w:multiLevelType w:val="hybridMultilevel"/>
    <w:tmpl w:val="4DD085CC"/>
    <w:lvl w:ilvl="0" w:tplc="6E1A4D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175AFD"/>
    <w:multiLevelType w:val="hybridMultilevel"/>
    <w:tmpl w:val="7FAA11E6"/>
    <w:lvl w:ilvl="0" w:tplc="07A0BEA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Calibri" w:eastAsia="Times New Roman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171"/>
        </w:tabs>
        <w:ind w:left="21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91"/>
        </w:tabs>
        <w:ind w:left="289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8" w15:restartNumberingAfterBreak="0">
    <w:nsid w:val="5C294C35"/>
    <w:multiLevelType w:val="hybridMultilevel"/>
    <w:tmpl w:val="AA1C8842"/>
    <w:lvl w:ilvl="0" w:tplc="CCB4B1F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317DB"/>
    <w:multiLevelType w:val="hybridMultilevel"/>
    <w:tmpl w:val="1EB68880"/>
    <w:lvl w:ilvl="0" w:tplc="084A39DC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604454E2"/>
    <w:multiLevelType w:val="hybridMultilevel"/>
    <w:tmpl w:val="69A8ACD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60F866FB"/>
    <w:multiLevelType w:val="hybridMultilevel"/>
    <w:tmpl w:val="C76AA472"/>
    <w:lvl w:ilvl="0" w:tplc="53DE01C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1FF0"/>
    <w:multiLevelType w:val="hybridMultilevel"/>
    <w:tmpl w:val="BFDAB28E"/>
    <w:lvl w:ilvl="0" w:tplc="CF9290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24673"/>
    <w:multiLevelType w:val="hybridMultilevel"/>
    <w:tmpl w:val="D89C63D2"/>
    <w:lvl w:ilvl="0" w:tplc="B882FA5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D249D9"/>
    <w:multiLevelType w:val="hybridMultilevel"/>
    <w:tmpl w:val="8126F058"/>
    <w:lvl w:ilvl="0" w:tplc="03D0AEF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1704D"/>
    <w:multiLevelType w:val="hybridMultilevel"/>
    <w:tmpl w:val="45ECD8D4"/>
    <w:lvl w:ilvl="0" w:tplc="C8E0F0B8">
      <w:start w:val="1"/>
      <w:numFmt w:val="decimal"/>
      <w:lvlText w:val="%1."/>
      <w:lvlJc w:val="center"/>
      <w:pPr>
        <w:tabs>
          <w:tab w:val="num" w:pos="-288"/>
        </w:tabs>
        <w:ind w:left="137" w:hanging="137"/>
      </w:pPr>
      <w:rPr>
        <w:rFonts w:ascii="Calibri" w:eastAsia="Times New Roman" w:hAnsi="Calibri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171"/>
        </w:tabs>
        <w:ind w:left="21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91"/>
        </w:tabs>
        <w:ind w:left="289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36" w15:restartNumberingAfterBreak="0">
    <w:nsid w:val="7649143E"/>
    <w:multiLevelType w:val="hybridMultilevel"/>
    <w:tmpl w:val="6DA84190"/>
    <w:lvl w:ilvl="0" w:tplc="A79811B4">
      <w:start w:val="1"/>
      <w:numFmt w:val="decimal"/>
      <w:lvlText w:val="%1."/>
      <w:lvlJc w:val="left"/>
      <w:pPr>
        <w:ind w:left="360"/>
      </w:pPr>
      <w:rPr>
        <w:rFonts w:asciiTheme="majorHAnsi" w:eastAsia="Times New Roman" w:hAnsiTheme="majorHAnsi" w:cstheme="majorHAnsi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54D3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AE54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D852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6861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A205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E27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96A5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64AB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67818FA"/>
    <w:multiLevelType w:val="hybridMultilevel"/>
    <w:tmpl w:val="ADF632B4"/>
    <w:lvl w:ilvl="0" w:tplc="E51039AC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22340">
    <w:abstractNumId w:val="13"/>
  </w:num>
  <w:num w:numId="2" w16cid:durableId="814105131">
    <w:abstractNumId w:val="24"/>
  </w:num>
  <w:num w:numId="3" w16cid:durableId="1223953891">
    <w:abstractNumId w:val="25"/>
  </w:num>
  <w:num w:numId="4" w16cid:durableId="52044621">
    <w:abstractNumId w:val="35"/>
  </w:num>
  <w:num w:numId="5" w16cid:durableId="1581909011">
    <w:abstractNumId w:val="27"/>
  </w:num>
  <w:num w:numId="6" w16cid:durableId="1509523426">
    <w:abstractNumId w:val="15"/>
  </w:num>
  <w:num w:numId="7" w16cid:durableId="616328364">
    <w:abstractNumId w:val="17"/>
  </w:num>
  <w:num w:numId="8" w16cid:durableId="1527868118">
    <w:abstractNumId w:val="26"/>
  </w:num>
  <w:num w:numId="9" w16cid:durableId="1448425912">
    <w:abstractNumId w:val="21"/>
  </w:num>
  <w:num w:numId="10" w16cid:durableId="1081682181">
    <w:abstractNumId w:val="29"/>
  </w:num>
  <w:num w:numId="11" w16cid:durableId="1473212745">
    <w:abstractNumId w:val="6"/>
  </w:num>
  <w:num w:numId="12" w16cid:durableId="500706449">
    <w:abstractNumId w:val="11"/>
  </w:num>
  <w:num w:numId="13" w16cid:durableId="987784536">
    <w:abstractNumId w:val="20"/>
  </w:num>
  <w:num w:numId="14" w16cid:durableId="1725517790">
    <w:abstractNumId w:val="5"/>
  </w:num>
  <w:num w:numId="15" w16cid:durableId="2119371813">
    <w:abstractNumId w:val="2"/>
  </w:num>
  <w:num w:numId="16" w16cid:durableId="674066236">
    <w:abstractNumId w:val="7"/>
  </w:num>
  <w:num w:numId="17" w16cid:durableId="1147405048">
    <w:abstractNumId w:val="18"/>
  </w:num>
  <w:num w:numId="18" w16cid:durableId="724329708">
    <w:abstractNumId w:val="10"/>
  </w:num>
  <w:num w:numId="19" w16cid:durableId="1674141039">
    <w:abstractNumId w:val="16"/>
  </w:num>
  <w:num w:numId="20" w16cid:durableId="1662738125">
    <w:abstractNumId w:val="34"/>
  </w:num>
  <w:num w:numId="21" w16cid:durableId="1165244734">
    <w:abstractNumId w:val="22"/>
  </w:num>
  <w:num w:numId="22" w16cid:durableId="871114326">
    <w:abstractNumId w:val="28"/>
  </w:num>
  <w:num w:numId="23" w16cid:durableId="256335019">
    <w:abstractNumId w:val="31"/>
  </w:num>
  <w:num w:numId="24" w16cid:durableId="1511215892">
    <w:abstractNumId w:val="8"/>
  </w:num>
  <w:num w:numId="25" w16cid:durableId="1917327026">
    <w:abstractNumId w:val="32"/>
  </w:num>
  <w:num w:numId="26" w16cid:durableId="760758384">
    <w:abstractNumId w:val="4"/>
  </w:num>
  <w:num w:numId="27" w16cid:durableId="1038897509">
    <w:abstractNumId w:val="9"/>
  </w:num>
  <w:num w:numId="28" w16cid:durableId="1141456570">
    <w:abstractNumId w:val="3"/>
  </w:num>
  <w:num w:numId="29" w16cid:durableId="656420829">
    <w:abstractNumId w:val="1"/>
  </w:num>
  <w:num w:numId="30" w16cid:durableId="102114096">
    <w:abstractNumId w:val="12"/>
  </w:num>
  <w:num w:numId="31" w16cid:durableId="1785075059">
    <w:abstractNumId w:val="14"/>
  </w:num>
  <w:num w:numId="32" w16cid:durableId="1064763540">
    <w:abstractNumId w:val="19"/>
  </w:num>
  <w:num w:numId="33" w16cid:durableId="268129419">
    <w:abstractNumId w:val="23"/>
  </w:num>
  <w:num w:numId="34" w16cid:durableId="1948461165">
    <w:abstractNumId w:val="0"/>
  </w:num>
  <w:num w:numId="35" w16cid:durableId="1610579795">
    <w:abstractNumId w:val="37"/>
  </w:num>
  <w:num w:numId="36" w16cid:durableId="1787112491">
    <w:abstractNumId w:val="30"/>
  </w:num>
  <w:num w:numId="37" w16cid:durableId="1067074897">
    <w:abstractNumId w:val="33"/>
  </w:num>
  <w:num w:numId="38" w16cid:durableId="179813555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969"/>
    <w:rsid w:val="0003648E"/>
    <w:rsid w:val="00083CAD"/>
    <w:rsid w:val="000B0DB1"/>
    <w:rsid w:val="000B77A7"/>
    <w:rsid w:val="000C1DBB"/>
    <w:rsid w:val="000D7ED4"/>
    <w:rsid w:val="000F693E"/>
    <w:rsid w:val="00121B6E"/>
    <w:rsid w:val="00121EAB"/>
    <w:rsid w:val="00137969"/>
    <w:rsid w:val="00153862"/>
    <w:rsid w:val="001613B5"/>
    <w:rsid w:val="001752C2"/>
    <w:rsid w:val="001B3D72"/>
    <w:rsid w:val="001B578C"/>
    <w:rsid w:val="001E3DD5"/>
    <w:rsid w:val="001E4B50"/>
    <w:rsid w:val="001E5C3F"/>
    <w:rsid w:val="001E5FD3"/>
    <w:rsid w:val="00254615"/>
    <w:rsid w:val="00285A88"/>
    <w:rsid w:val="00286082"/>
    <w:rsid w:val="00294863"/>
    <w:rsid w:val="002D0389"/>
    <w:rsid w:val="002D323C"/>
    <w:rsid w:val="002D6567"/>
    <w:rsid w:val="002F0060"/>
    <w:rsid w:val="00307086"/>
    <w:rsid w:val="00310814"/>
    <w:rsid w:val="00322F5A"/>
    <w:rsid w:val="003B2795"/>
    <w:rsid w:val="003E2B2A"/>
    <w:rsid w:val="003F0F91"/>
    <w:rsid w:val="003F1646"/>
    <w:rsid w:val="003F66A6"/>
    <w:rsid w:val="00412AB4"/>
    <w:rsid w:val="004376E6"/>
    <w:rsid w:val="0045230D"/>
    <w:rsid w:val="004922C2"/>
    <w:rsid w:val="004B688A"/>
    <w:rsid w:val="004C1D1C"/>
    <w:rsid w:val="004D6834"/>
    <w:rsid w:val="00584FDB"/>
    <w:rsid w:val="005865B0"/>
    <w:rsid w:val="005A1049"/>
    <w:rsid w:val="005D51C7"/>
    <w:rsid w:val="005F0113"/>
    <w:rsid w:val="00601481"/>
    <w:rsid w:val="00601D9B"/>
    <w:rsid w:val="00604BAB"/>
    <w:rsid w:val="00671343"/>
    <w:rsid w:val="00676E5A"/>
    <w:rsid w:val="006B1818"/>
    <w:rsid w:val="006B2AB7"/>
    <w:rsid w:val="006B638E"/>
    <w:rsid w:val="006F14F6"/>
    <w:rsid w:val="00715336"/>
    <w:rsid w:val="00724CFA"/>
    <w:rsid w:val="00774F86"/>
    <w:rsid w:val="007A6FA0"/>
    <w:rsid w:val="007C4720"/>
    <w:rsid w:val="007D686C"/>
    <w:rsid w:val="00814A0B"/>
    <w:rsid w:val="008272F3"/>
    <w:rsid w:val="00856668"/>
    <w:rsid w:val="00880999"/>
    <w:rsid w:val="0089399F"/>
    <w:rsid w:val="00895733"/>
    <w:rsid w:val="008D3435"/>
    <w:rsid w:val="008F781D"/>
    <w:rsid w:val="00906DBF"/>
    <w:rsid w:val="00933AA4"/>
    <w:rsid w:val="00946195"/>
    <w:rsid w:val="0095067F"/>
    <w:rsid w:val="00962E57"/>
    <w:rsid w:val="00967E51"/>
    <w:rsid w:val="00991E03"/>
    <w:rsid w:val="00A06F9C"/>
    <w:rsid w:val="00A23530"/>
    <w:rsid w:val="00A24726"/>
    <w:rsid w:val="00A63F1C"/>
    <w:rsid w:val="00A8352F"/>
    <w:rsid w:val="00A916F7"/>
    <w:rsid w:val="00AB48CB"/>
    <w:rsid w:val="00B46EB3"/>
    <w:rsid w:val="00B57124"/>
    <w:rsid w:val="00B77706"/>
    <w:rsid w:val="00BA7BA2"/>
    <w:rsid w:val="00BD047F"/>
    <w:rsid w:val="00BD352D"/>
    <w:rsid w:val="00BF2BC9"/>
    <w:rsid w:val="00C2157D"/>
    <w:rsid w:val="00C25445"/>
    <w:rsid w:val="00C33682"/>
    <w:rsid w:val="00C46C17"/>
    <w:rsid w:val="00C71348"/>
    <w:rsid w:val="00CA7D6C"/>
    <w:rsid w:val="00CC135E"/>
    <w:rsid w:val="00CD1227"/>
    <w:rsid w:val="00D11261"/>
    <w:rsid w:val="00D21680"/>
    <w:rsid w:val="00D41503"/>
    <w:rsid w:val="00D43993"/>
    <w:rsid w:val="00D515AC"/>
    <w:rsid w:val="00D51FDD"/>
    <w:rsid w:val="00E2283B"/>
    <w:rsid w:val="00E25FF1"/>
    <w:rsid w:val="00E34BD0"/>
    <w:rsid w:val="00E47EF6"/>
    <w:rsid w:val="00E67D6A"/>
    <w:rsid w:val="00E72C6A"/>
    <w:rsid w:val="00E76BB5"/>
    <w:rsid w:val="00EB1768"/>
    <w:rsid w:val="00ED5F8B"/>
    <w:rsid w:val="00EF5FAF"/>
    <w:rsid w:val="00F06340"/>
    <w:rsid w:val="00F34D66"/>
    <w:rsid w:val="00F46625"/>
    <w:rsid w:val="00F50B5D"/>
    <w:rsid w:val="00F53BC1"/>
    <w:rsid w:val="00F61A01"/>
    <w:rsid w:val="00F71A4B"/>
    <w:rsid w:val="00F769F9"/>
    <w:rsid w:val="00F83CAD"/>
    <w:rsid w:val="00FB1852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EE257"/>
  <w15:docId w15:val="{82835F76-E03F-4B23-B177-94BB9F49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68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D686C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686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686C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D686C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686C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rsid w:val="007D68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D68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686C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686C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D686C"/>
    <w:pPr>
      <w:suppressAutoHyphens/>
      <w:ind w:left="720"/>
      <w:contextualSpacing/>
    </w:pPr>
    <w:rPr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D686C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68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D686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dane1">
    <w:name w:val="dane1"/>
    <w:uiPriority w:val="99"/>
    <w:rsid w:val="007D686C"/>
    <w:rPr>
      <w:color w:val="auto"/>
    </w:rPr>
  </w:style>
  <w:style w:type="table" w:styleId="Tabela-Siatka">
    <w:name w:val="Table Grid"/>
    <w:basedOn w:val="Standardowy"/>
    <w:uiPriority w:val="39"/>
    <w:rsid w:val="00584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35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53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rsid w:val="002860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2380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 Galas</dc:creator>
  <cp:lastModifiedBy>Piotr  Galas</cp:lastModifiedBy>
  <cp:revision>10</cp:revision>
  <cp:lastPrinted>2020-12-18T10:59:00Z</cp:lastPrinted>
  <dcterms:created xsi:type="dcterms:W3CDTF">2022-11-29T14:29:00Z</dcterms:created>
  <dcterms:modified xsi:type="dcterms:W3CDTF">2025-12-03T12:18:00Z</dcterms:modified>
</cp:coreProperties>
</file>